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718" w:leftChars="-342" w:right="-512" w:rightChars="-244" w:firstLine="660"/>
        <w:jc w:val="center"/>
        <w:rPr>
          <w:rFonts w:ascii="仿宋" w:hAnsi="仿宋" w:eastAsia="仿宋"/>
          <w:b/>
          <w:bCs/>
          <w:sz w:val="36"/>
          <w:szCs w:val="28"/>
        </w:rPr>
      </w:pPr>
      <w:r>
        <w:rPr>
          <w:rFonts w:hint="eastAsia" w:ascii="仿宋" w:hAnsi="仿宋" w:eastAsia="仿宋"/>
          <w:b/>
          <w:bCs/>
          <w:sz w:val="36"/>
          <w:szCs w:val="28"/>
        </w:rPr>
        <w:t>报监资料审查表</w:t>
      </w:r>
    </w:p>
    <w:tbl>
      <w:tblPr>
        <w:tblStyle w:val="2"/>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616"/>
        <w:gridCol w:w="2080"/>
        <w:gridCol w:w="1365"/>
        <w:gridCol w:w="102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r>
              <w:rPr>
                <w:rFonts w:hint="eastAsia" w:ascii="仿宋" w:hAnsi="仿宋" w:eastAsia="仿宋"/>
                <w:sz w:val="28"/>
                <w:szCs w:val="28"/>
              </w:rPr>
              <w:t xml:space="preserve">  工程名称</w:t>
            </w:r>
          </w:p>
        </w:tc>
        <w:tc>
          <w:tcPr>
            <w:tcW w:w="4696"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p>
        </w:tc>
        <w:tc>
          <w:tcPr>
            <w:tcW w:w="1365" w:type="dxa"/>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r>
              <w:rPr>
                <w:rFonts w:hint="eastAsia" w:ascii="仿宋" w:hAnsi="仿宋" w:eastAsia="仿宋"/>
                <w:sz w:val="28"/>
                <w:szCs w:val="28"/>
              </w:rPr>
              <w:t xml:space="preserve">  申报人</w:t>
            </w:r>
          </w:p>
        </w:tc>
        <w:tc>
          <w:tcPr>
            <w:tcW w:w="2243"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r>
              <w:rPr>
                <w:rFonts w:hint="eastAsia" w:ascii="仿宋" w:hAnsi="仿宋" w:eastAsia="仿宋"/>
                <w:sz w:val="28"/>
                <w:szCs w:val="28"/>
              </w:rPr>
              <w:t xml:space="preserve">  建设单位</w:t>
            </w:r>
          </w:p>
        </w:tc>
        <w:tc>
          <w:tcPr>
            <w:tcW w:w="4696"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right"/>
              <w:textAlignment w:val="auto"/>
              <w:rPr>
                <w:rFonts w:hint="eastAsia" w:ascii="仿宋" w:hAnsi="仿宋" w:eastAsia="仿宋"/>
                <w:sz w:val="28"/>
                <w:szCs w:val="28"/>
              </w:rPr>
            </w:pPr>
          </w:p>
        </w:tc>
        <w:tc>
          <w:tcPr>
            <w:tcW w:w="1365" w:type="dxa"/>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r>
              <w:rPr>
                <w:rFonts w:hint="eastAsia" w:ascii="仿宋" w:hAnsi="仿宋" w:eastAsia="仿宋"/>
                <w:sz w:val="28"/>
                <w:szCs w:val="28"/>
              </w:rPr>
              <w:t xml:space="preserve">  联系电话</w:t>
            </w:r>
          </w:p>
        </w:tc>
        <w:tc>
          <w:tcPr>
            <w:tcW w:w="2243"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序号</w:t>
            </w:r>
          </w:p>
        </w:tc>
        <w:tc>
          <w:tcPr>
            <w:tcW w:w="708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r>
              <w:rPr>
                <w:rFonts w:hint="eastAsia" w:ascii="仿宋" w:hAnsi="仿宋" w:eastAsia="仿宋"/>
                <w:sz w:val="28"/>
                <w:szCs w:val="28"/>
              </w:rPr>
              <w:t>资料名称</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left="-342" w:right="25" w:rightChars="12"/>
              <w:jc w:val="center"/>
              <w:textAlignment w:val="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份</w:t>
            </w:r>
            <w:r>
              <w:rPr>
                <w:rFonts w:ascii="仿宋" w:hAnsi="仿宋" w:eastAsia="仿宋"/>
                <w:sz w:val="28"/>
                <w:szCs w:val="28"/>
              </w:rPr>
              <w:t xml:space="preserve"> </w:t>
            </w:r>
            <w:r>
              <w:rPr>
                <w:rFonts w:hint="eastAsia" w:ascii="仿宋" w:hAnsi="仿宋" w:eastAsia="仿宋"/>
                <w:sz w:val="28"/>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ascii="仿宋" w:hAnsi="仿宋" w:eastAsia="仿宋"/>
                <w:sz w:val="24"/>
                <w:szCs w:val="24"/>
              </w:rPr>
              <w:t>1</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新疆维吾尔自治区建设工程质量监督登记表（核对，存原件）</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ascii="仿宋" w:hAnsi="仿宋" w:eastAsia="仿宋"/>
                <w:sz w:val="24"/>
                <w:szCs w:val="24"/>
              </w:rPr>
              <w:t>2</w:t>
            </w:r>
          </w:p>
        </w:tc>
        <w:tc>
          <w:tcPr>
            <w:tcW w:w="708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bCs/>
                <w:sz w:val="24"/>
                <w:szCs w:val="24"/>
              </w:rPr>
            </w:pPr>
            <w:r>
              <w:rPr>
                <w:rFonts w:hint="eastAsia" w:ascii="仿宋" w:hAnsi="仿宋" w:eastAsia="仿宋"/>
                <w:bCs/>
                <w:sz w:val="24"/>
                <w:szCs w:val="24"/>
              </w:rPr>
              <w:t>各方责任主体法定代表人授权书和经授权的项目负责人签订的工程质量终身责任承诺书（各方责任主体指的是：建设单位、勘察单位、设计单位、监理单位、施工单位等）(存原件)</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3</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r>
              <w:rPr>
                <w:rFonts w:hint="eastAsia" w:ascii="仿宋" w:hAnsi="仿宋" w:eastAsia="仿宋"/>
                <w:sz w:val="24"/>
                <w:szCs w:val="28"/>
              </w:rPr>
              <w:t>勘察单位中标通知书或合同、资质证书（原件核对）</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4</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设计单位中标通知书或合同、资质证书（原件核对）</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hint="eastAsia" w:ascii="仿宋" w:hAnsi="仿宋" w:eastAsia="仿宋"/>
                <w:sz w:val="24"/>
                <w:szCs w:val="24"/>
              </w:rPr>
            </w:pPr>
            <w:r>
              <w:rPr>
                <w:rFonts w:hint="eastAsia" w:ascii="仿宋" w:hAnsi="仿宋" w:eastAsia="仿宋"/>
                <w:sz w:val="24"/>
                <w:szCs w:val="24"/>
              </w:rPr>
              <w:t>5</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施工单位中标通知书或合同、资质证书（原件核对）</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6</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监理单位中标通知书或合同、资质证书（原件核对）</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7</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施工图设计文件审查合格证（存副本原件）</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8</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r>
              <w:rPr>
                <w:rFonts w:hint="eastAsia" w:ascii="仿宋" w:hAnsi="仿宋" w:eastAsia="仿宋"/>
                <w:sz w:val="24"/>
                <w:szCs w:val="28"/>
              </w:rPr>
              <w:t>施工图设计文件意见书（存复印件）</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9</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r>
              <w:rPr>
                <w:rFonts w:hint="eastAsia" w:ascii="仿宋" w:hAnsi="仿宋" w:eastAsia="仿宋"/>
                <w:sz w:val="24"/>
                <w:szCs w:val="28"/>
              </w:rPr>
              <w:t>地勘报告、施工图纸文件（原件一套，竣工退还）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10</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施工总承包单位项目负责人执业资格证书（存复印件，原件核对）</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11</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r>
              <w:rPr>
                <w:rFonts w:hint="eastAsia" w:ascii="仿宋" w:hAnsi="仿宋" w:eastAsia="仿宋"/>
                <w:sz w:val="24"/>
                <w:szCs w:val="28"/>
              </w:rPr>
              <w:t>监理单位项目负责人执业资格证书（存复印件，原件核对）</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12</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施工单位质量管理制度的建立（核查原件）</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13</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监理单位质量管理体系建立（核查原件）</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4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4"/>
              </w:rPr>
            </w:pPr>
            <w:r>
              <w:rPr>
                <w:rFonts w:hint="eastAsia" w:ascii="仿宋" w:hAnsi="仿宋" w:eastAsia="仿宋"/>
                <w:sz w:val="24"/>
                <w:szCs w:val="24"/>
              </w:rPr>
              <w:t>14</w:t>
            </w:r>
          </w:p>
        </w:tc>
        <w:tc>
          <w:tcPr>
            <w:tcW w:w="7088" w:type="dxa"/>
            <w:gridSpan w:val="4"/>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sz w:val="24"/>
                <w:szCs w:val="28"/>
              </w:rPr>
            </w:pPr>
            <w:r>
              <w:rPr>
                <w:rFonts w:hint="eastAsia" w:ascii="仿宋" w:hAnsi="仿宋" w:eastAsia="仿宋"/>
                <w:sz w:val="24"/>
                <w:szCs w:val="28"/>
              </w:rPr>
              <w:t>外省区企业进疆备案资料（存复印件，原件核对）</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720" w:type="dxa"/>
            <w:gridSpan w:val="6"/>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firstLine="560" w:firstLineChars="200"/>
              <w:textAlignment w:val="auto"/>
              <w:rPr>
                <w:rFonts w:hint="eastAsia" w:ascii="仿宋" w:hAnsi="仿宋" w:eastAsia="仿宋"/>
                <w:sz w:val="28"/>
                <w:szCs w:val="28"/>
              </w:rPr>
            </w:pPr>
            <w:r>
              <w:rPr>
                <w:rFonts w:hint="eastAsia" w:ascii="仿宋" w:hAnsi="仿宋" w:eastAsia="仿宋"/>
                <w:sz w:val="28"/>
                <w:szCs w:val="28"/>
              </w:rPr>
              <w:t>诚信承诺：我单位保证提供的以上资料信息真实、准确，并愿意承担由于以上资料信息虚假或错漏带来的一切法律责任和后果。</w:t>
            </w:r>
          </w:p>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hint="eastAsia" w:ascii="仿宋" w:hAnsi="仿宋" w:eastAsia="仿宋"/>
                <w:sz w:val="28"/>
                <w:szCs w:val="28"/>
              </w:rPr>
            </w:pPr>
            <w:r>
              <w:rPr>
                <w:rFonts w:hint="eastAsia" w:ascii="仿宋" w:hAnsi="仿宋" w:eastAsia="仿宋"/>
                <w:sz w:val="28"/>
                <w:szCs w:val="28"/>
              </w:rPr>
              <w:t xml:space="preserve">     </w:t>
            </w:r>
          </w:p>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hint="eastAsia" w:ascii="仿宋" w:hAnsi="仿宋" w:eastAsia="仿宋"/>
                <w:sz w:val="28"/>
                <w:szCs w:val="28"/>
              </w:rPr>
            </w:pPr>
            <w:r>
              <w:rPr>
                <w:rFonts w:hint="eastAsia" w:ascii="仿宋" w:hAnsi="仿宋" w:eastAsia="仿宋"/>
                <w:sz w:val="28"/>
                <w:szCs w:val="28"/>
              </w:rPr>
              <w:t>建设单位项目负责人签名：</w:t>
            </w:r>
          </w:p>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hint="eastAsia" w:ascii="仿宋" w:hAnsi="仿宋" w:eastAsia="仿宋"/>
                <w:sz w:val="28"/>
                <w:szCs w:val="28"/>
              </w:rPr>
            </w:pPr>
          </w:p>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8"/>
              </w:rPr>
            </w:pPr>
            <w:r>
              <w:rPr>
                <w:rFonts w:hint="eastAsia" w:ascii="仿宋" w:hAnsi="仿宋" w:eastAsia="仿宋"/>
                <w:sz w:val="28"/>
                <w:szCs w:val="28"/>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32"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ind w:firstLine="960" w:firstLineChars="400"/>
              <w:textAlignment w:val="auto"/>
              <w:rPr>
                <w:rFonts w:ascii="仿宋" w:hAnsi="仿宋" w:eastAsia="仿宋"/>
                <w:sz w:val="24"/>
                <w:szCs w:val="28"/>
              </w:rPr>
            </w:pPr>
            <w:r>
              <w:rPr>
                <w:rFonts w:hint="eastAsia" w:ascii="仿宋" w:hAnsi="仿宋" w:eastAsia="仿宋"/>
                <w:sz w:val="24"/>
                <w:szCs w:val="28"/>
              </w:rPr>
              <w:t>审查人意见</w:t>
            </w:r>
          </w:p>
        </w:tc>
        <w:tc>
          <w:tcPr>
            <w:tcW w:w="568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8"/>
              </w:rPr>
            </w:pPr>
            <w:r>
              <w:rPr>
                <w:rFonts w:hint="eastAsia" w:ascii="仿宋" w:hAnsi="仿宋" w:eastAsia="仿宋"/>
                <w:sz w:val="24"/>
                <w:szCs w:val="28"/>
              </w:rPr>
              <w:t>站领导意见</w:t>
            </w:r>
            <w:r>
              <w:rPr>
                <w:rFonts w:ascii="仿宋" w:hAnsi="仿宋" w:eastAsia="仿宋"/>
                <w:sz w:val="24"/>
                <w:szCs w:val="28"/>
              </w:rPr>
              <w:t>(</w:t>
            </w:r>
            <w:r>
              <w:rPr>
                <w:rFonts w:hint="eastAsia" w:ascii="仿宋" w:hAnsi="仿宋" w:eastAsia="仿宋"/>
                <w:sz w:val="24"/>
                <w:szCs w:val="28"/>
              </w:rPr>
              <w:t>盖公章</w:t>
            </w:r>
            <w:r>
              <w:rPr>
                <w:rFonts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032"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b/>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ind w:firstLine="1920" w:firstLineChars="800"/>
              <w:textAlignment w:val="auto"/>
              <w:rPr>
                <w:rFonts w:ascii="仿宋" w:hAnsi="仿宋" w:eastAsia="仿宋"/>
                <w:sz w:val="24"/>
                <w:szCs w:val="28"/>
              </w:rPr>
            </w:pPr>
            <w:r>
              <w:rPr>
                <w:rFonts w:ascii="仿宋" w:hAnsi="仿宋" w:eastAsia="仿宋"/>
                <w:sz w:val="24"/>
                <w:szCs w:val="28"/>
              </w:rPr>
              <w:t xml:space="preserve">  </w:t>
            </w:r>
            <w:r>
              <w:rPr>
                <w:rFonts w:hint="eastAsia" w:ascii="仿宋" w:hAnsi="仿宋" w:eastAsia="仿宋"/>
                <w:sz w:val="24"/>
                <w:szCs w:val="28"/>
              </w:rPr>
              <w:t>年</w:t>
            </w:r>
            <w:r>
              <w:rPr>
                <w:rFonts w:ascii="仿宋" w:hAnsi="仿宋" w:eastAsia="仿宋"/>
                <w:sz w:val="24"/>
                <w:szCs w:val="28"/>
              </w:rPr>
              <w:t xml:space="preserve">   </w:t>
            </w:r>
            <w:r>
              <w:rPr>
                <w:rFonts w:hint="eastAsia" w:ascii="仿宋" w:hAnsi="仿宋" w:eastAsia="仿宋"/>
                <w:sz w:val="24"/>
                <w:szCs w:val="28"/>
              </w:rPr>
              <w:t>月</w:t>
            </w:r>
            <w:r>
              <w:rPr>
                <w:rFonts w:ascii="仿宋" w:hAnsi="仿宋" w:eastAsia="仿宋"/>
                <w:sz w:val="24"/>
                <w:szCs w:val="28"/>
              </w:rPr>
              <w:t xml:space="preserve">   </w:t>
            </w:r>
            <w:r>
              <w:rPr>
                <w:rFonts w:hint="eastAsia" w:ascii="仿宋" w:hAnsi="仿宋" w:eastAsia="仿宋"/>
                <w:sz w:val="24"/>
                <w:szCs w:val="28"/>
              </w:rPr>
              <w:t>日</w:t>
            </w:r>
          </w:p>
        </w:tc>
        <w:tc>
          <w:tcPr>
            <w:tcW w:w="5688"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4"/>
                <w:szCs w:val="28"/>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ind w:right="25" w:rightChars="12"/>
              <w:textAlignment w:val="auto"/>
              <w:rPr>
                <w:rFonts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hint="eastAsia" w:ascii="仿宋" w:hAnsi="仿宋" w:eastAsia="仿宋"/>
                <w:sz w:val="24"/>
                <w:szCs w:val="28"/>
              </w:rPr>
            </w:pPr>
            <w:r>
              <w:rPr>
                <w:rFonts w:ascii="仿宋" w:hAnsi="仿宋" w:eastAsia="仿宋"/>
                <w:sz w:val="24"/>
                <w:szCs w:val="28"/>
              </w:rPr>
              <w:t xml:space="preserve">                         </w:t>
            </w:r>
            <w:r>
              <w:rPr>
                <w:rFonts w:hint="eastAsia" w:ascii="仿宋" w:hAnsi="仿宋" w:eastAsia="仿宋"/>
                <w:sz w:val="24"/>
                <w:szCs w:val="28"/>
              </w:rPr>
              <w:t xml:space="preserve">     </w:t>
            </w:r>
          </w:p>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hint="eastAsia" w:ascii="仿宋" w:hAnsi="仿宋" w:eastAsia="仿宋"/>
                <w:sz w:val="24"/>
                <w:szCs w:val="28"/>
              </w:rPr>
            </w:pPr>
          </w:p>
          <w:p>
            <w:pPr>
              <w:keepNext w:val="0"/>
              <w:keepLines w:val="0"/>
              <w:pageBreakBefore w:val="0"/>
              <w:kinsoku/>
              <w:wordWrap/>
              <w:overflowPunct/>
              <w:topLinePunct w:val="0"/>
              <w:autoSpaceDE/>
              <w:autoSpaceDN/>
              <w:bidi w:val="0"/>
              <w:adjustRightInd/>
              <w:snapToGrid/>
              <w:spacing w:line="360" w:lineRule="exact"/>
              <w:ind w:right="25" w:rightChars="12"/>
              <w:jc w:val="center"/>
              <w:textAlignment w:val="auto"/>
              <w:rPr>
                <w:rFonts w:ascii="仿宋" w:hAnsi="仿宋" w:eastAsia="仿宋"/>
                <w:sz w:val="24"/>
                <w:szCs w:val="28"/>
              </w:rPr>
            </w:pPr>
            <w:r>
              <w:rPr>
                <w:rFonts w:hint="eastAsia" w:ascii="仿宋" w:hAnsi="仿宋" w:eastAsia="仿宋"/>
                <w:sz w:val="24"/>
                <w:szCs w:val="28"/>
              </w:rPr>
              <w:t xml:space="preserve">                           年</w:t>
            </w:r>
            <w:r>
              <w:rPr>
                <w:rFonts w:ascii="仿宋" w:hAnsi="仿宋" w:eastAsia="仿宋"/>
                <w:sz w:val="24"/>
                <w:szCs w:val="28"/>
              </w:rPr>
              <w:t xml:space="preserve">   </w:t>
            </w:r>
            <w:r>
              <w:rPr>
                <w:rFonts w:hint="eastAsia" w:ascii="仿宋" w:hAnsi="仿宋" w:eastAsia="仿宋"/>
                <w:sz w:val="24"/>
                <w:szCs w:val="28"/>
              </w:rPr>
              <w:t>月</w:t>
            </w:r>
            <w:r>
              <w:rPr>
                <w:rFonts w:ascii="仿宋" w:hAnsi="仿宋" w:eastAsia="仿宋"/>
                <w:sz w:val="24"/>
                <w:szCs w:val="28"/>
              </w:rPr>
              <w:t xml:space="preserve">   </w:t>
            </w:r>
            <w:r>
              <w:rPr>
                <w:rFonts w:hint="eastAsia" w:ascii="仿宋" w:hAnsi="仿宋" w:eastAsia="仿宋"/>
                <w:sz w:val="24"/>
                <w:szCs w:val="28"/>
              </w:rPr>
              <w:t>日</w:t>
            </w:r>
          </w:p>
        </w:tc>
      </w:tr>
    </w:tbl>
    <w:p>
      <w:pPr>
        <w:keepNext w:val="0"/>
        <w:keepLines w:val="0"/>
        <w:pageBreakBefore w:val="0"/>
        <w:kinsoku/>
        <w:wordWrap/>
        <w:overflowPunct/>
        <w:topLinePunct w:val="0"/>
        <w:autoSpaceDE/>
        <w:autoSpaceDN/>
        <w:bidi w:val="0"/>
        <w:adjustRightInd/>
        <w:snapToGrid/>
        <w:spacing w:line="360" w:lineRule="exact"/>
        <w:textAlignment w:val="auto"/>
      </w:pPr>
      <w:bookmarkStart w:id="0" w:name="_GoBack"/>
      <w:bookmarkEnd w:id="0"/>
    </w:p>
    <w:sectPr>
      <w:pgSz w:w="11906" w:h="16838"/>
      <w:pgMar w:top="1440" w:right="1800" w:bottom="4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C5FCE"/>
    <w:rsid w:val="581C5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2020-01-07T04:04:00Z</dcterms:created>
  <dc:creator>fengzlm</dc:creator>
  <cp:lastModifiedBy>fengzlm</cp:lastModifiedBy>
  <dcterms:modified xsi:type="dcterms:W3CDTF">2020-01-07T04:05:11Z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