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喀什经济开发区发展改革和经济促进局2024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CAD988F">
      <w:r>
        <w:br w:type="page"/>
      </w:r>
    </w:p>
    <w:p w14:paraId="443FE9D2">
      <w:pPr>
        <w:spacing w:line="640" w:lineRule="exact"/>
        <w:jc w:val="center"/>
        <w:outlineLvl w:val="1"/>
      </w:pPr>
      <w:r>
        <w:rPr>
          <w:rFonts w:ascii="黑体" w:hAnsi="黑体" w:eastAsia="黑体"/>
          <w:sz w:val="32"/>
        </w:rPr>
        <w:t>第一部分 单位概况</w:t>
      </w:r>
    </w:p>
    <w:p w14:paraId="75C8E648">
      <w:pPr>
        <w:spacing w:line="640" w:lineRule="exact"/>
        <w:ind w:firstLine="640"/>
        <w:jc w:val="both"/>
        <w:outlineLvl w:val="2"/>
      </w:pPr>
      <w:r>
        <w:rPr>
          <w:rFonts w:ascii="黑体" w:hAnsi="黑体" w:eastAsia="黑体"/>
          <w:sz w:val="32"/>
        </w:rPr>
        <w:t>一、主要职能</w:t>
      </w:r>
    </w:p>
    <w:p w14:paraId="5B7918F6">
      <w:pPr>
        <w:spacing w:line="580" w:lineRule="exact"/>
        <w:ind w:firstLine="640"/>
        <w:jc w:val="both"/>
      </w:pPr>
      <w:r>
        <w:rPr>
          <w:rFonts w:ascii="仿宋_GB2312" w:hAnsi="仿宋_GB2312" w:eastAsia="仿宋_GB2312"/>
          <w:sz w:val="32"/>
        </w:rPr>
        <w:t>负责编制开发区经济社会发展规划和年度计划；制定开发区产业发展规划和招商引资规划，负责产业目录的编制，提出开发区年度投资计划，并负责投资项目的审批、核准、备案、管理及优惠政策办理工作；负责开发区科技、工业、商贸、金融和信息化等</w:t>
      </w:r>
      <w:r>
        <w:rPr>
          <w:rFonts w:hint="eastAsia" w:ascii="仿宋_GB2312" w:hAnsi="仿宋_GB2312" w:eastAsia="仿宋_GB2312"/>
          <w:sz w:val="32"/>
          <w:lang w:eastAsia="zh-CN"/>
        </w:rPr>
        <w:t>领域</w:t>
      </w:r>
      <w:r>
        <w:rPr>
          <w:rFonts w:ascii="仿宋_GB2312" w:hAnsi="仿宋_GB2312" w:eastAsia="仿宋_GB2312"/>
          <w:sz w:val="32"/>
        </w:rPr>
        <w:t>的管</w:t>
      </w:r>
      <w:r>
        <w:rPr>
          <w:rFonts w:hint="eastAsia" w:ascii="仿宋_GB2312" w:hAnsi="仿宋_GB2312" w:eastAsia="仿宋_GB2312"/>
          <w:sz w:val="32"/>
          <w:lang w:eastAsia="zh-CN"/>
        </w:rPr>
        <w:t>理和</w:t>
      </w:r>
      <w:r>
        <w:rPr>
          <w:rFonts w:ascii="仿宋_GB2312" w:hAnsi="仿宋_GB2312" w:eastAsia="仿宋_GB2312"/>
          <w:sz w:val="32"/>
        </w:rPr>
        <w:t>服务工作；负责开发区的招商引资、产业援疆、区域经济合作和相关会展的筹备、组织及参会工作；负责编制进出口计划，协助企业申办配额和许可证；负责开发区工商行政管理协调工作；负责开发区统计工作，并向社会发布统计信息；负责协助对口援疆合作园区建设工作；承办党工委、管委会交办的其他事项。</w:t>
      </w:r>
    </w:p>
    <w:p w14:paraId="427581E3">
      <w:pPr>
        <w:spacing w:line="640" w:lineRule="exact"/>
        <w:ind w:firstLine="640"/>
        <w:jc w:val="both"/>
        <w:outlineLvl w:val="2"/>
      </w:pPr>
      <w:r>
        <w:rPr>
          <w:rFonts w:ascii="黑体" w:hAnsi="黑体" w:eastAsia="黑体"/>
          <w:sz w:val="32"/>
        </w:rPr>
        <w:t>二、机构设置及人员情况</w:t>
      </w:r>
    </w:p>
    <w:p w14:paraId="78683F80">
      <w:pPr>
        <w:spacing w:line="580" w:lineRule="exact"/>
        <w:ind w:firstLine="640"/>
        <w:jc w:val="both"/>
      </w:pPr>
      <w:r>
        <w:rPr>
          <w:rFonts w:ascii="仿宋_GB2312" w:hAnsi="仿宋_GB2312" w:eastAsia="仿宋_GB2312"/>
          <w:sz w:val="32"/>
        </w:rPr>
        <w:t>喀什经济开发区发展改革和经济促进局2024年度，实有人数12人，其中：在职人员8人，减少5人；离休人员0人，增加0人；退休人员4人,减少1人。</w:t>
      </w:r>
    </w:p>
    <w:p w14:paraId="1FDB53C9">
      <w:pPr>
        <w:spacing w:line="580" w:lineRule="exact"/>
        <w:ind w:firstLine="640"/>
        <w:jc w:val="both"/>
      </w:pPr>
      <w:r>
        <w:rPr>
          <w:rFonts w:ascii="仿宋_GB2312" w:hAnsi="仿宋_GB2312" w:eastAsia="仿宋_GB2312"/>
          <w:sz w:val="32"/>
        </w:rPr>
        <w:t>喀什经济开发区发展改革和经济促进局无下属预算单位，下设4个科室，分别是：发改科、综合科、商工科、科技创新科。</w:t>
      </w:r>
    </w:p>
    <w:p w14:paraId="1E675879">
      <w:r>
        <w:br w:type="page"/>
      </w:r>
    </w:p>
    <w:p w14:paraId="7B3C78BE">
      <w:pPr>
        <w:spacing w:line="240" w:lineRule="auto"/>
        <w:jc w:val="center"/>
        <w:outlineLvl w:val="1"/>
      </w:pPr>
      <w:r>
        <w:rPr>
          <w:rFonts w:ascii="黑体" w:hAnsi="黑体" w:eastAsia="黑体"/>
          <w:sz w:val="32"/>
        </w:rPr>
        <w:t>第二部分 部门决算情况说明</w:t>
      </w:r>
    </w:p>
    <w:p w14:paraId="239C153D">
      <w:pPr>
        <w:spacing w:line="640" w:lineRule="exact"/>
        <w:ind w:firstLine="640"/>
        <w:jc w:val="both"/>
        <w:outlineLvl w:val="2"/>
      </w:pPr>
      <w:r>
        <w:rPr>
          <w:rFonts w:ascii="黑体" w:hAnsi="黑体" w:eastAsia="黑体"/>
          <w:sz w:val="32"/>
        </w:rPr>
        <w:t>一、收入支出决算总体情况说明</w:t>
      </w:r>
    </w:p>
    <w:p w14:paraId="6FA61464">
      <w:pPr>
        <w:spacing w:line="580" w:lineRule="exact"/>
        <w:ind w:firstLine="640"/>
        <w:jc w:val="both"/>
      </w:pPr>
      <w:r>
        <w:rPr>
          <w:rFonts w:ascii="仿宋_GB2312" w:hAnsi="仿宋_GB2312" w:eastAsia="仿宋_GB2312"/>
          <w:b/>
          <w:sz w:val="32"/>
        </w:rPr>
        <w:t>2024年度收入总计5,008.84万元，</w:t>
      </w:r>
      <w:r>
        <w:rPr>
          <w:rFonts w:ascii="仿宋_GB2312" w:hAnsi="仿宋_GB2312" w:eastAsia="仿宋_GB2312"/>
          <w:b w:val="0"/>
          <w:sz w:val="32"/>
        </w:rPr>
        <w:t>其中：本年收入合计5,002.84万元，使用非财政拨款结余（含专用结余）0.00万元，年初结转和结余6.00万元。</w:t>
      </w:r>
    </w:p>
    <w:p w14:paraId="71924660">
      <w:pPr>
        <w:spacing w:line="580" w:lineRule="exact"/>
        <w:ind w:firstLine="640"/>
        <w:jc w:val="both"/>
      </w:pPr>
      <w:r>
        <w:rPr>
          <w:rFonts w:ascii="仿宋_GB2312" w:hAnsi="仿宋_GB2312" w:eastAsia="仿宋_GB2312"/>
          <w:b/>
          <w:sz w:val="32"/>
        </w:rPr>
        <w:t>2024年度支出总计5,008.84万元，</w:t>
      </w:r>
      <w:r>
        <w:rPr>
          <w:rFonts w:ascii="仿宋_GB2312" w:hAnsi="仿宋_GB2312" w:eastAsia="仿宋_GB2312"/>
          <w:b w:val="0"/>
          <w:sz w:val="32"/>
        </w:rPr>
        <w:t>其中：本年支出合计5,008.84万元，结余分配0.00万元，年末结转和结余0.00万元。</w:t>
      </w:r>
    </w:p>
    <w:p w14:paraId="1C153642">
      <w:pPr>
        <w:spacing w:line="580" w:lineRule="exact"/>
        <w:ind w:firstLine="640"/>
        <w:jc w:val="both"/>
      </w:pPr>
      <w:r>
        <w:rPr>
          <w:rFonts w:ascii="仿宋_GB2312" w:hAnsi="仿宋_GB2312" w:eastAsia="仿宋_GB2312"/>
          <w:b w:val="0"/>
          <w:sz w:val="32"/>
        </w:rPr>
        <w:t>收入支出总体与上年相比，减少1,256.89万元，下降20.06%，主要原因是：本年在职人员减少，相关人员经费减少；本年减少“喀什中亚南亚商品交易会主论坛工作经费”项目、科技创新创业项目、2023年喀什地区科技创新奖补专项、2023年</w:t>
      </w:r>
      <w:r>
        <w:rPr>
          <w:rFonts w:hint="eastAsia" w:ascii="仿宋_GB2312" w:hAnsi="仿宋_GB2312" w:eastAsia="仿宋_GB2312"/>
          <w:b w:val="0"/>
          <w:sz w:val="32"/>
          <w:lang w:eastAsia="zh-CN"/>
        </w:rPr>
        <w:t>BJ</w:t>
      </w:r>
      <w:r>
        <w:rPr>
          <w:rFonts w:ascii="仿宋_GB2312" w:hAnsi="仿宋_GB2312" w:eastAsia="仿宋_GB2312"/>
          <w:b w:val="0"/>
          <w:sz w:val="32"/>
        </w:rPr>
        <w:t>地区转移支付（</w:t>
      </w:r>
      <w:r>
        <w:rPr>
          <w:rFonts w:hint="eastAsia" w:ascii="仿宋_GB2312" w:hAnsi="仿宋_GB2312" w:eastAsia="仿宋_GB2312"/>
          <w:b w:val="0"/>
          <w:sz w:val="32"/>
          <w:lang w:eastAsia="zh-CN"/>
        </w:rPr>
        <w:t>BJ</w:t>
      </w:r>
      <w:r>
        <w:rPr>
          <w:rFonts w:ascii="仿宋_GB2312" w:hAnsi="仿宋_GB2312" w:eastAsia="仿宋_GB2312"/>
          <w:b w:val="0"/>
          <w:sz w:val="32"/>
        </w:rPr>
        <w:t>贸易能力建设）专项</w:t>
      </w:r>
      <w:r>
        <w:rPr>
          <w:rFonts w:hint="eastAsia" w:ascii="仿宋_GB2312" w:hAnsi="仿宋_GB2312" w:eastAsia="仿宋_GB2312"/>
          <w:b w:val="0"/>
          <w:sz w:val="32"/>
          <w:lang w:eastAsia="zh-CN"/>
        </w:rPr>
        <w:t>－</w:t>
      </w:r>
      <w:r>
        <w:rPr>
          <w:rFonts w:ascii="仿宋_GB2312" w:hAnsi="仿宋_GB2312" w:eastAsia="仿宋_GB2312"/>
          <w:b w:val="0"/>
          <w:sz w:val="32"/>
        </w:rPr>
        <w:t>外贸企业扶持资金、2023年中央财政外经贸发展专项资金、援疆资金双创孵化基地建设项目、人力资源服务项目、援疆资金创新能力建设项目、B04地块新建厂房项目、跨境电商监管项目、设备采购项目、丝路人才产业园项目、深圳产业园扶持带动就业项目、干部职工赴山东考察学习经费、深圳龙岗援疆扶贫资金。</w:t>
      </w:r>
    </w:p>
    <w:p w14:paraId="07B1BF07">
      <w:pPr>
        <w:spacing w:line="640" w:lineRule="exact"/>
        <w:ind w:firstLine="640"/>
        <w:jc w:val="both"/>
        <w:outlineLvl w:val="2"/>
      </w:pPr>
      <w:r>
        <w:rPr>
          <w:rFonts w:ascii="黑体" w:hAnsi="黑体" w:eastAsia="黑体"/>
          <w:sz w:val="32"/>
        </w:rPr>
        <w:t>二、收入决算情况说明</w:t>
      </w:r>
    </w:p>
    <w:p w14:paraId="35193E1F">
      <w:pPr>
        <w:spacing w:line="580" w:lineRule="exact"/>
        <w:ind w:firstLine="640"/>
        <w:jc w:val="both"/>
      </w:pPr>
      <w:r>
        <w:rPr>
          <w:rFonts w:ascii="仿宋_GB2312" w:hAnsi="仿宋_GB2312" w:eastAsia="仿宋_GB2312"/>
          <w:b/>
          <w:sz w:val="32"/>
        </w:rPr>
        <w:t>本年收入5,002.84万元，</w:t>
      </w:r>
      <w:r>
        <w:rPr>
          <w:rFonts w:ascii="仿宋_GB2312" w:hAnsi="仿宋_GB2312" w:eastAsia="仿宋_GB2312"/>
          <w:b w:val="0"/>
          <w:sz w:val="32"/>
        </w:rPr>
        <w:t>其中：财政拨款收入4,788.29万元，占95.71%；上级补助收入0.00万元，占0.00%；事业收入0.00万元，占0.00%；经营收入0.00万元，占0.00%；附属单位上缴收入0.00万元，占0.00%；其他收入214.55万元，占4.29%。</w:t>
      </w:r>
    </w:p>
    <w:p w14:paraId="5F2C325D">
      <w:pPr>
        <w:spacing w:line="640" w:lineRule="exact"/>
        <w:ind w:firstLine="640"/>
        <w:jc w:val="both"/>
        <w:outlineLvl w:val="2"/>
      </w:pPr>
      <w:r>
        <w:rPr>
          <w:rFonts w:ascii="黑体" w:hAnsi="黑体" w:eastAsia="黑体"/>
          <w:sz w:val="32"/>
        </w:rPr>
        <w:t>三、支出决算情况说明</w:t>
      </w:r>
    </w:p>
    <w:p w14:paraId="03C2FBA5">
      <w:pPr>
        <w:spacing w:line="580" w:lineRule="exact"/>
        <w:ind w:firstLine="640"/>
        <w:jc w:val="both"/>
      </w:pPr>
      <w:r>
        <w:rPr>
          <w:rFonts w:ascii="仿宋_GB2312" w:hAnsi="仿宋_GB2312" w:eastAsia="仿宋_GB2312"/>
          <w:b/>
          <w:sz w:val="32"/>
        </w:rPr>
        <w:t>本年支出5,008.84万元，</w:t>
      </w:r>
      <w:r>
        <w:rPr>
          <w:rFonts w:ascii="仿宋_GB2312" w:hAnsi="仿宋_GB2312" w:eastAsia="仿宋_GB2312"/>
          <w:b w:val="0"/>
          <w:sz w:val="32"/>
        </w:rPr>
        <w:t>其中：基本支出511.47万元，占10.21%；项目支出4,497.38万元，占89.79%；上缴上级支出0.00万元，占0.00%；经营支出0.00万元，占0.00%；对附属单位补助支出0.00万元，占0.00%。</w:t>
      </w:r>
    </w:p>
    <w:p w14:paraId="1C702641">
      <w:pPr>
        <w:spacing w:line="640" w:lineRule="exact"/>
        <w:ind w:firstLine="640"/>
        <w:jc w:val="both"/>
        <w:outlineLvl w:val="2"/>
      </w:pPr>
      <w:r>
        <w:rPr>
          <w:rFonts w:ascii="黑体" w:hAnsi="黑体" w:eastAsia="黑体"/>
          <w:sz w:val="32"/>
        </w:rPr>
        <w:t>四、财政拨款收入支出决算总体情况说明</w:t>
      </w:r>
    </w:p>
    <w:p w14:paraId="2998342E">
      <w:pPr>
        <w:spacing w:line="580" w:lineRule="exact"/>
        <w:ind w:firstLine="640"/>
        <w:jc w:val="both"/>
      </w:pPr>
      <w:r>
        <w:rPr>
          <w:rFonts w:ascii="仿宋_GB2312" w:hAnsi="仿宋_GB2312" w:eastAsia="仿宋_GB2312"/>
          <w:b/>
          <w:sz w:val="32"/>
        </w:rPr>
        <w:t>2024年度财政拨款收入总计4,788.29万元，</w:t>
      </w:r>
      <w:r>
        <w:rPr>
          <w:rFonts w:ascii="仿宋_GB2312" w:hAnsi="仿宋_GB2312" w:eastAsia="仿宋_GB2312"/>
          <w:b w:val="0"/>
          <w:sz w:val="32"/>
        </w:rPr>
        <w:t>其中：年初财政拨款结转和结余0.00万元，本年财政拨款收入4,788.29万元。</w:t>
      </w:r>
      <w:r>
        <w:rPr>
          <w:rFonts w:ascii="仿宋_GB2312" w:hAnsi="仿宋_GB2312" w:eastAsia="仿宋_GB2312"/>
          <w:b/>
          <w:sz w:val="32"/>
        </w:rPr>
        <w:t>财政拨款支出总计4,788.29万元，</w:t>
      </w:r>
      <w:r>
        <w:rPr>
          <w:rFonts w:ascii="仿宋_GB2312" w:hAnsi="仿宋_GB2312" w:eastAsia="仿宋_GB2312"/>
          <w:b w:val="0"/>
          <w:sz w:val="32"/>
        </w:rPr>
        <w:t>其中：年末财政拨款结转和结余0.00万元，本年财政拨款支出4,788.29万元。</w:t>
      </w:r>
    </w:p>
    <w:p w14:paraId="0E58B3B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减少759.01万元，下降13.68%，主要原因是：本年在职人员减少，相关人员经费减少；本年减少“喀什中亚南亚商品交易会主论坛工作经费”项目、科技创新创业项目、2023年喀什地区科技创新奖补专项、2023年</w:t>
      </w:r>
      <w:r>
        <w:rPr>
          <w:rFonts w:hint="eastAsia" w:ascii="仿宋_GB2312" w:hAnsi="仿宋_GB2312" w:eastAsia="仿宋_GB2312"/>
          <w:b w:val="0"/>
          <w:sz w:val="32"/>
          <w:lang w:eastAsia="zh-CN"/>
        </w:rPr>
        <w:t>BJ</w:t>
      </w:r>
      <w:r>
        <w:rPr>
          <w:rFonts w:ascii="仿宋_GB2312" w:hAnsi="仿宋_GB2312" w:eastAsia="仿宋_GB2312"/>
          <w:b w:val="0"/>
          <w:sz w:val="32"/>
        </w:rPr>
        <w:t>地区转移支付（</w:t>
      </w:r>
      <w:r>
        <w:rPr>
          <w:rFonts w:hint="eastAsia" w:ascii="仿宋_GB2312" w:hAnsi="仿宋_GB2312" w:eastAsia="仿宋_GB2312"/>
          <w:b w:val="0"/>
          <w:sz w:val="32"/>
          <w:lang w:eastAsia="zh-CN"/>
        </w:rPr>
        <w:t>BJ</w:t>
      </w:r>
      <w:r>
        <w:rPr>
          <w:rFonts w:ascii="仿宋_GB2312" w:hAnsi="仿宋_GB2312" w:eastAsia="仿宋_GB2312"/>
          <w:b w:val="0"/>
          <w:sz w:val="32"/>
        </w:rPr>
        <w:t>贸易能力建设）专项</w:t>
      </w:r>
      <w:r>
        <w:rPr>
          <w:rFonts w:hint="eastAsia" w:ascii="仿宋_GB2312" w:hAnsi="仿宋_GB2312" w:eastAsia="仿宋_GB2312"/>
          <w:b w:val="0"/>
          <w:sz w:val="32"/>
          <w:lang w:eastAsia="zh-CN"/>
        </w:rPr>
        <w:t>－</w:t>
      </w:r>
      <w:r>
        <w:rPr>
          <w:rFonts w:ascii="仿宋_GB2312" w:hAnsi="仿宋_GB2312" w:eastAsia="仿宋_GB2312"/>
          <w:b w:val="0"/>
          <w:sz w:val="32"/>
        </w:rPr>
        <w:t>外贸企业扶持资金、2023年中央财政外经贸发展专项资金。</w:t>
      </w:r>
      <w:r>
        <w:rPr>
          <w:rFonts w:ascii="仿宋_GB2312" w:hAnsi="仿宋_GB2312" w:eastAsia="仿宋_GB2312"/>
          <w:b/>
          <w:sz w:val="32"/>
        </w:rPr>
        <w:t>与年初预算相比，</w:t>
      </w:r>
      <w:r>
        <w:rPr>
          <w:rFonts w:ascii="仿宋_GB2312" w:hAnsi="仿宋_GB2312" w:eastAsia="仿宋_GB2312"/>
          <w:b w:val="0"/>
          <w:sz w:val="32"/>
        </w:rPr>
        <w:t>年初预算数5,736.37万元，决算数4,788.29万元，预决算差异率-16.53%，主要原因是：在职人员减少，年中调减相关人员经费，年中调减科技创新创业项目、项目前期费等项目经费，导致预决算存在差异。</w:t>
      </w:r>
    </w:p>
    <w:p w14:paraId="38A243EE">
      <w:pPr>
        <w:spacing w:line="640" w:lineRule="exact"/>
        <w:ind w:firstLine="640"/>
        <w:jc w:val="both"/>
        <w:outlineLvl w:val="2"/>
      </w:pPr>
      <w:r>
        <w:rPr>
          <w:rFonts w:ascii="黑体" w:hAnsi="黑体" w:eastAsia="黑体"/>
          <w:sz w:val="32"/>
        </w:rPr>
        <w:t>五、一般公共预算财政拨款支出决算情况说明</w:t>
      </w:r>
    </w:p>
    <w:p w14:paraId="7615658D">
      <w:pPr>
        <w:spacing w:line="640" w:lineRule="exact"/>
        <w:ind w:firstLine="640"/>
        <w:jc w:val="both"/>
        <w:outlineLvl w:val="3"/>
      </w:pPr>
      <w:r>
        <w:rPr>
          <w:rFonts w:ascii="楷体_GB2312" w:hAnsi="楷体_GB2312" w:eastAsia="楷体_GB2312"/>
          <w:b/>
          <w:sz w:val="32"/>
        </w:rPr>
        <w:t>（一）一般公共预算财政拨款支出决算总体情况</w:t>
      </w:r>
    </w:p>
    <w:p w14:paraId="2BD7D130">
      <w:pPr>
        <w:spacing w:line="580" w:lineRule="exact"/>
        <w:ind w:firstLine="640"/>
        <w:jc w:val="both"/>
      </w:pPr>
      <w:r>
        <w:rPr>
          <w:rFonts w:ascii="仿宋_GB2312" w:hAnsi="仿宋_GB2312" w:eastAsia="仿宋_GB2312"/>
          <w:b/>
          <w:sz w:val="32"/>
        </w:rPr>
        <w:t>2024年度一般公共预算财政拨款支出4,788.29万元，</w:t>
      </w:r>
      <w:r>
        <w:rPr>
          <w:rFonts w:ascii="仿宋_GB2312" w:hAnsi="仿宋_GB2312" w:eastAsia="仿宋_GB2312"/>
          <w:b w:val="0"/>
          <w:sz w:val="32"/>
        </w:rPr>
        <w:t>占本年支出合计的95.60%。</w:t>
      </w:r>
      <w:r>
        <w:rPr>
          <w:rFonts w:ascii="仿宋_GB2312" w:hAnsi="仿宋_GB2312" w:eastAsia="仿宋_GB2312"/>
          <w:b/>
          <w:sz w:val="32"/>
        </w:rPr>
        <w:t>与上年相比，</w:t>
      </w:r>
      <w:r>
        <w:rPr>
          <w:rFonts w:ascii="仿宋_GB2312" w:hAnsi="仿宋_GB2312" w:eastAsia="仿宋_GB2312"/>
          <w:b w:val="0"/>
          <w:sz w:val="32"/>
        </w:rPr>
        <w:t>减少759.01万元，下降13.68%，主要原因是：本年在职人员减少，相关人员经费减少；本年减少“喀什中亚南亚商品交易会主论坛工作经费”项目、科技创新创业项目、2023年喀什地区科技创新奖补专项、2023年</w:t>
      </w:r>
      <w:r>
        <w:rPr>
          <w:rFonts w:hint="eastAsia" w:ascii="仿宋_GB2312" w:hAnsi="仿宋_GB2312" w:eastAsia="仿宋_GB2312"/>
          <w:b w:val="0"/>
          <w:sz w:val="32"/>
          <w:lang w:eastAsia="zh-CN"/>
        </w:rPr>
        <w:t>BJ</w:t>
      </w:r>
      <w:r>
        <w:rPr>
          <w:rFonts w:ascii="仿宋_GB2312" w:hAnsi="仿宋_GB2312" w:eastAsia="仿宋_GB2312"/>
          <w:b w:val="0"/>
          <w:sz w:val="32"/>
        </w:rPr>
        <w:t>地区转移支付（</w:t>
      </w:r>
      <w:r>
        <w:rPr>
          <w:rFonts w:hint="eastAsia" w:ascii="仿宋_GB2312" w:hAnsi="仿宋_GB2312" w:eastAsia="仿宋_GB2312"/>
          <w:b w:val="0"/>
          <w:sz w:val="32"/>
          <w:lang w:eastAsia="zh-CN"/>
        </w:rPr>
        <w:t>BJ</w:t>
      </w:r>
      <w:r>
        <w:rPr>
          <w:rFonts w:ascii="仿宋_GB2312" w:hAnsi="仿宋_GB2312" w:eastAsia="仿宋_GB2312"/>
          <w:b w:val="0"/>
          <w:sz w:val="32"/>
        </w:rPr>
        <w:t>贸易能力建设）专项</w:t>
      </w:r>
      <w:r>
        <w:rPr>
          <w:rFonts w:hint="eastAsia" w:ascii="仿宋_GB2312" w:hAnsi="仿宋_GB2312" w:eastAsia="仿宋_GB2312"/>
          <w:b w:val="0"/>
          <w:sz w:val="32"/>
          <w:lang w:eastAsia="zh-CN"/>
        </w:rPr>
        <w:t>－</w:t>
      </w:r>
      <w:r>
        <w:rPr>
          <w:rFonts w:ascii="仿宋_GB2312" w:hAnsi="仿宋_GB2312" w:eastAsia="仿宋_GB2312"/>
          <w:b w:val="0"/>
          <w:sz w:val="32"/>
        </w:rPr>
        <w:t>外贸企业扶持资金、2023年中央财政外经贸发展专项资金。</w:t>
      </w:r>
      <w:r>
        <w:rPr>
          <w:rFonts w:ascii="仿宋_GB2312" w:hAnsi="仿宋_GB2312" w:eastAsia="仿宋_GB2312"/>
          <w:b/>
          <w:sz w:val="32"/>
        </w:rPr>
        <w:t>与年初预算相比,</w:t>
      </w:r>
      <w:r>
        <w:rPr>
          <w:rFonts w:ascii="仿宋_GB2312" w:hAnsi="仿宋_GB2312" w:eastAsia="仿宋_GB2312"/>
          <w:b w:val="0"/>
          <w:sz w:val="32"/>
        </w:rPr>
        <w:t>年初预算数5,736.37万元，决算数4,788.29万元，预决算差异率-16.53%，主要原因是：在职人员减少，年中调减相关人员经费，年中调减科技创新创业项目、项目前期费等项目经费，导致预决算存在差异。</w:t>
      </w:r>
    </w:p>
    <w:p w14:paraId="27901384">
      <w:pPr>
        <w:spacing w:line="640" w:lineRule="exact"/>
        <w:ind w:firstLine="640"/>
        <w:jc w:val="both"/>
        <w:outlineLvl w:val="3"/>
      </w:pPr>
      <w:r>
        <w:rPr>
          <w:rFonts w:ascii="楷体_GB2312" w:hAnsi="楷体_GB2312" w:eastAsia="楷体_GB2312"/>
          <w:b/>
          <w:sz w:val="32"/>
        </w:rPr>
        <w:t>（二）一般公共预算财政拨款支出决算结构情况</w:t>
      </w:r>
    </w:p>
    <w:p w14:paraId="22996663">
      <w:pPr>
        <w:spacing w:line="580" w:lineRule="exact"/>
        <w:ind w:firstLine="640"/>
        <w:jc w:val="both"/>
      </w:pPr>
      <w:r>
        <w:rPr>
          <w:rFonts w:ascii="仿宋_GB2312" w:hAnsi="仿宋_GB2312" w:eastAsia="仿宋_GB2312"/>
          <w:b w:val="0"/>
          <w:sz w:val="32"/>
        </w:rPr>
        <w:t>1.一般公共服务支出(类)887.42万元,占18.53%。</w:t>
      </w:r>
    </w:p>
    <w:p w14:paraId="0C1A8EC1">
      <w:pPr>
        <w:spacing w:line="580" w:lineRule="exact"/>
        <w:ind w:firstLine="640"/>
        <w:jc w:val="both"/>
      </w:pPr>
      <w:r>
        <w:rPr>
          <w:rFonts w:ascii="仿宋_GB2312" w:hAnsi="仿宋_GB2312" w:eastAsia="仿宋_GB2312"/>
          <w:b w:val="0"/>
          <w:sz w:val="32"/>
        </w:rPr>
        <w:t>2.科学技术支出(类)476.63万元,占9.95%。</w:t>
      </w:r>
    </w:p>
    <w:p w14:paraId="42A0E13E">
      <w:pPr>
        <w:spacing w:line="580" w:lineRule="exact"/>
        <w:ind w:firstLine="640"/>
        <w:jc w:val="both"/>
      </w:pPr>
      <w:r>
        <w:rPr>
          <w:rFonts w:ascii="仿宋_GB2312" w:hAnsi="仿宋_GB2312" w:eastAsia="仿宋_GB2312"/>
          <w:b w:val="0"/>
          <w:sz w:val="32"/>
        </w:rPr>
        <w:t>3.社会保障和就业支出(类)28.72万元,占0.60%。</w:t>
      </w:r>
    </w:p>
    <w:p w14:paraId="3C8EB2BB">
      <w:pPr>
        <w:spacing w:line="580" w:lineRule="exact"/>
        <w:ind w:firstLine="640"/>
        <w:jc w:val="both"/>
      </w:pPr>
      <w:r>
        <w:rPr>
          <w:rFonts w:ascii="仿宋_GB2312" w:hAnsi="仿宋_GB2312" w:eastAsia="仿宋_GB2312"/>
          <w:b w:val="0"/>
          <w:sz w:val="32"/>
        </w:rPr>
        <w:t>4.卫生健康支出(类)12.59万元,占0.26%。</w:t>
      </w:r>
    </w:p>
    <w:p w14:paraId="5978803A">
      <w:pPr>
        <w:spacing w:line="580" w:lineRule="exact"/>
        <w:ind w:firstLine="640"/>
        <w:jc w:val="both"/>
      </w:pPr>
      <w:r>
        <w:rPr>
          <w:rFonts w:ascii="仿宋_GB2312" w:hAnsi="仿宋_GB2312" w:eastAsia="仿宋_GB2312"/>
          <w:b w:val="0"/>
          <w:sz w:val="32"/>
        </w:rPr>
        <w:t>5.节能环保支出(类)37.00万元,占0.77%。</w:t>
      </w:r>
    </w:p>
    <w:p w14:paraId="186C9CD5">
      <w:pPr>
        <w:spacing w:line="580" w:lineRule="exact"/>
        <w:ind w:firstLine="640"/>
        <w:jc w:val="both"/>
      </w:pPr>
      <w:r>
        <w:rPr>
          <w:rFonts w:ascii="仿宋_GB2312" w:hAnsi="仿宋_GB2312" w:eastAsia="仿宋_GB2312"/>
          <w:b w:val="0"/>
          <w:sz w:val="32"/>
        </w:rPr>
        <w:t>6.资源勘探工业信息等支出(类)839.00万元,占17.52%。</w:t>
      </w:r>
    </w:p>
    <w:p w14:paraId="1907CDAC">
      <w:pPr>
        <w:spacing w:line="580" w:lineRule="exact"/>
        <w:ind w:firstLine="640"/>
        <w:jc w:val="both"/>
      </w:pPr>
      <w:r>
        <w:rPr>
          <w:rFonts w:ascii="仿宋_GB2312" w:hAnsi="仿宋_GB2312" w:eastAsia="仿宋_GB2312"/>
          <w:b w:val="0"/>
          <w:sz w:val="32"/>
        </w:rPr>
        <w:t>7.商业服务业等支出(类)2,256.41万元,占47.12%。</w:t>
      </w:r>
    </w:p>
    <w:p w14:paraId="737230AE">
      <w:pPr>
        <w:spacing w:line="580" w:lineRule="exact"/>
        <w:ind w:firstLine="640"/>
        <w:jc w:val="both"/>
      </w:pPr>
      <w:r>
        <w:rPr>
          <w:rFonts w:ascii="仿宋_GB2312" w:hAnsi="仿宋_GB2312" w:eastAsia="仿宋_GB2312"/>
          <w:b w:val="0"/>
          <w:sz w:val="32"/>
        </w:rPr>
        <w:t>8.住房保障支出(类)18.53万元,占0.39%。</w:t>
      </w:r>
    </w:p>
    <w:p w14:paraId="61ABF4C3">
      <w:pPr>
        <w:spacing w:line="580" w:lineRule="exact"/>
        <w:ind w:firstLine="640"/>
        <w:jc w:val="both"/>
      </w:pPr>
      <w:r>
        <w:rPr>
          <w:rFonts w:ascii="仿宋_GB2312" w:hAnsi="仿宋_GB2312" w:eastAsia="仿宋_GB2312"/>
          <w:b w:val="0"/>
          <w:sz w:val="32"/>
        </w:rPr>
        <w:t>9.其他支出(类)232.00万元,占4.85%。</w:t>
      </w:r>
    </w:p>
    <w:p w14:paraId="3C717D1D">
      <w:pPr>
        <w:spacing w:line="640" w:lineRule="exact"/>
        <w:ind w:firstLine="640"/>
        <w:jc w:val="both"/>
        <w:outlineLvl w:val="3"/>
      </w:pPr>
      <w:r>
        <w:rPr>
          <w:rFonts w:ascii="楷体_GB2312" w:hAnsi="楷体_GB2312" w:eastAsia="楷体_GB2312"/>
          <w:b/>
          <w:sz w:val="32"/>
        </w:rPr>
        <w:t>（三）一般公共预算财政拨款支出决算具体情况</w:t>
      </w:r>
    </w:p>
    <w:p w14:paraId="6B8766D9">
      <w:pPr>
        <w:spacing w:line="580" w:lineRule="exact"/>
        <w:ind w:firstLine="640"/>
        <w:jc w:val="both"/>
      </w:pPr>
      <w:r>
        <w:rPr>
          <w:rFonts w:ascii="仿宋_GB2312" w:hAnsi="仿宋_GB2312" w:eastAsia="仿宋_GB2312"/>
          <w:b w:val="0"/>
          <w:sz w:val="32"/>
        </w:rPr>
        <w:t>1.一般公共服务支出(类)发展与改革事务(款)行政运行(项):支出决算数为451.63万元，比上年决算增加58.47万元，增长14.87%,主要原因是：本年功能科目调整，长聘人员工资福利上年度单独列支，本年在主科目列支，导致经费较上年增加。</w:t>
      </w:r>
    </w:p>
    <w:p w14:paraId="566B0F76">
      <w:pPr>
        <w:spacing w:line="580" w:lineRule="exact"/>
        <w:ind w:firstLine="640"/>
        <w:jc w:val="both"/>
      </w:pPr>
      <w:r>
        <w:rPr>
          <w:rFonts w:ascii="仿宋_GB2312" w:hAnsi="仿宋_GB2312" w:eastAsia="仿宋_GB2312"/>
          <w:b w:val="0"/>
          <w:sz w:val="32"/>
        </w:rPr>
        <w:t>2.一般公共服务支出(类)发展与改革事务(款)其他发展与改革事务支出(项):支出决算数为416.56万元，比上年决算增加277.63万元，增长199.83%,主要原因是：本年增加2024年中国（新疆）自由贸易试验区国别产业园区投洽会项目、自由贸易试验区喀什片区（喀什经济开发区）规划编制经费。本年功能科目调整，数字化信息管理平台建设项目上年用其他城乡社区支出，本年用其他发展与改革事务支出</w:t>
      </w:r>
      <w:r>
        <w:rPr>
          <w:rFonts w:hint="eastAsia" w:ascii="仿宋_GB2312" w:hAnsi="仿宋_GB2312" w:eastAsia="仿宋_GB2312"/>
          <w:b w:val="0"/>
          <w:sz w:val="32"/>
          <w:lang w:val="en-US" w:eastAsia="zh-CN"/>
        </w:rPr>
        <w:t>列支</w:t>
      </w:r>
      <w:r>
        <w:rPr>
          <w:rFonts w:ascii="仿宋_GB2312" w:hAnsi="仿宋_GB2312" w:eastAsia="仿宋_GB2312"/>
          <w:b w:val="0"/>
          <w:sz w:val="32"/>
        </w:rPr>
        <w:t>，导致经费较上年增加。</w:t>
      </w:r>
    </w:p>
    <w:p w14:paraId="44831A8A">
      <w:pPr>
        <w:spacing w:line="580" w:lineRule="exact"/>
        <w:ind w:firstLine="640"/>
        <w:jc w:val="both"/>
      </w:pPr>
      <w:r>
        <w:rPr>
          <w:rFonts w:ascii="仿宋_GB2312" w:hAnsi="仿宋_GB2312" w:eastAsia="仿宋_GB2312"/>
          <w:b w:val="0"/>
          <w:sz w:val="32"/>
        </w:rPr>
        <w:t>3.一般公共服务支出(类)统计信息事务(款)专项统计业务(项):支出决算数为0.22万元，比上年决算增加0.22万元，增长100.00%,主要原因是：本年增加统计工作经费，导致经费较上年增加。</w:t>
      </w:r>
    </w:p>
    <w:p w14:paraId="1B1F67A9">
      <w:pPr>
        <w:spacing w:line="580" w:lineRule="exact"/>
        <w:ind w:firstLine="640"/>
        <w:jc w:val="both"/>
      </w:pPr>
      <w:r>
        <w:rPr>
          <w:rFonts w:ascii="仿宋_GB2312" w:hAnsi="仿宋_GB2312" w:eastAsia="仿宋_GB2312"/>
          <w:b w:val="0"/>
          <w:sz w:val="32"/>
        </w:rPr>
        <w:t>4.一般公共服务支出(类)统计信息事务(款)专项普查活动(项):支出决算数为15.00万元，比上年决算增加15.00万元，增长100.00%,主要原因是：本年增加第五次全国经济普查工作经费，导致经费较上年增加。</w:t>
      </w:r>
    </w:p>
    <w:p w14:paraId="01FE024E">
      <w:pPr>
        <w:spacing w:line="580" w:lineRule="exact"/>
        <w:ind w:firstLine="640"/>
        <w:jc w:val="both"/>
      </w:pPr>
      <w:r>
        <w:rPr>
          <w:rFonts w:ascii="仿宋_GB2312" w:hAnsi="仿宋_GB2312" w:eastAsia="仿宋_GB2312"/>
          <w:b w:val="0"/>
          <w:sz w:val="32"/>
        </w:rPr>
        <w:t>5.一般公共服务支出(类)组织事务(款)其他组织事务支出(项):支出决算数为0.00万元，比上年决算减少124.89万元，下降100.00%,主要原因是：本年减少“喀什·中亚南亚商品交易会主论坛工作经费”项目，导致经费较上年减少。</w:t>
      </w:r>
    </w:p>
    <w:p w14:paraId="3979DD00">
      <w:pPr>
        <w:spacing w:line="580" w:lineRule="exact"/>
        <w:ind w:firstLine="640"/>
        <w:jc w:val="both"/>
      </w:pPr>
      <w:r>
        <w:rPr>
          <w:rFonts w:ascii="仿宋_GB2312" w:hAnsi="仿宋_GB2312" w:eastAsia="仿宋_GB2312"/>
          <w:b w:val="0"/>
          <w:sz w:val="32"/>
        </w:rPr>
        <w:t>6.一般公共服务支出(类)对外联络事务(款)其他对外联络事务支出(项):支出决算数为0.00万元，比上年决算减少19.52万元，下降100.00%,主要原因是：本年减少驻外商贸联络服务项目，导致经费较上年减少。</w:t>
      </w:r>
    </w:p>
    <w:p w14:paraId="168D723A">
      <w:pPr>
        <w:spacing w:line="580" w:lineRule="exact"/>
        <w:ind w:firstLine="640"/>
        <w:jc w:val="both"/>
      </w:pPr>
      <w:r>
        <w:rPr>
          <w:rFonts w:ascii="仿宋_GB2312" w:hAnsi="仿宋_GB2312" w:eastAsia="仿宋_GB2312"/>
          <w:b w:val="0"/>
          <w:sz w:val="32"/>
        </w:rPr>
        <w:t>7.一般公共服务支出(类)其他共产党事务支出(款)其他共产党事务支出(项):支出决算数为4.00万元，比上年决算减少19.19万元，下降82.75%,主要原因是：本年减少企业党建经费，导致经费较上年减少。</w:t>
      </w:r>
    </w:p>
    <w:p w14:paraId="47FA4FD6">
      <w:pPr>
        <w:spacing w:line="580" w:lineRule="exact"/>
        <w:ind w:firstLine="640"/>
        <w:jc w:val="both"/>
      </w:pPr>
      <w:r>
        <w:rPr>
          <w:rFonts w:ascii="仿宋_GB2312" w:hAnsi="仿宋_GB2312" w:eastAsia="仿宋_GB2312"/>
          <w:b w:val="0"/>
          <w:sz w:val="32"/>
        </w:rPr>
        <w:t>8.科学技术支出(类)基础研究(款)自然科学基金(项):支出决算数为131.00万元，比上年决算增加131.00万元，增长100.00%,主要原因是：本年增加自治区创新环境（人才、基地）建设专项</w:t>
      </w:r>
      <w:r>
        <w:rPr>
          <w:rFonts w:hint="eastAsia" w:ascii="仿宋_GB2312" w:hAnsi="仿宋_GB2312" w:eastAsia="仿宋_GB2312"/>
          <w:b w:val="0"/>
          <w:sz w:val="32"/>
          <w:lang w:eastAsia="zh-CN"/>
        </w:rPr>
        <w:t>－</w:t>
      </w:r>
      <w:r>
        <w:rPr>
          <w:rFonts w:ascii="仿宋_GB2312" w:hAnsi="仿宋_GB2312" w:eastAsia="仿宋_GB2312"/>
          <w:b w:val="0"/>
          <w:sz w:val="32"/>
        </w:rPr>
        <w:t>自然科学基金项目、2024年自治区科技计划专项资金（第三批）</w:t>
      </w:r>
      <w:r>
        <w:rPr>
          <w:rFonts w:hint="eastAsia" w:ascii="仿宋_GB2312" w:hAnsi="仿宋_GB2312" w:eastAsia="仿宋_GB2312"/>
          <w:b w:val="0"/>
          <w:sz w:val="32"/>
          <w:lang w:eastAsia="zh-CN"/>
        </w:rPr>
        <w:t>－</w:t>
      </w:r>
      <w:r>
        <w:rPr>
          <w:rFonts w:ascii="仿宋_GB2312" w:hAnsi="仿宋_GB2312" w:eastAsia="仿宋_GB2312"/>
          <w:b w:val="0"/>
          <w:sz w:val="32"/>
        </w:rPr>
        <w:t>自治区创新环境（人才</w:t>
      </w:r>
      <w:r>
        <w:rPr>
          <w:rFonts w:hint="eastAsia" w:ascii="仿宋_GB2312" w:hAnsi="仿宋_GB2312" w:eastAsia="仿宋_GB2312"/>
          <w:b w:val="0"/>
          <w:sz w:val="32"/>
          <w:lang w:eastAsia="zh-CN"/>
        </w:rPr>
        <w:t>、</w:t>
      </w:r>
      <w:r>
        <w:rPr>
          <w:rFonts w:ascii="仿宋_GB2312" w:hAnsi="仿宋_GB2312" w:eastAsia="仿宋_GB2312"/>
          <w:b w:val="0"/>
          <w:sz w:val="32"/>
        </w:rPr>
        <w:t>基地）建设专项，导致经费较上年增加。</w:t>
      </w:r>
    </w:p>
    <w:p w14:paraId="300E520C">
      <w:pPr>
        <w:spacing w:line="580" w:lineRule="exact"/>
        <w:ind w:firstLine="640"/>
        <w:jc w:val="both"/>
      </w:pPr>
      <w:r>
        <w:rPr>
          <w:rFonts w:ascii="仿宋_GB2312" w:hAnsi="仿宋_GB2312" w:eastAsia="仿宋_GB2312"/>
          <w:b w:val="0"/>
          <w:sz w:val="32"/>
        </w:rPr>
        <w:t>9.科学技术支出(类)技术研究与开发(款)科技成果转化与扩散(项):支出决算数为206.20万元，比上年决算增加36.20万元，增长21.29%,主要原因是：本年增加2023年喀什地区科技创新专项资金，导致经费较上年增加。</w:t>
      </w:r>
    </w:p>
    <w:p w14:paraId="7A7878DB">
      <w:pPr>
        <w:spacing w:line="580" w:lineRule="exact"/>
        <w:ind w:firstLine="640"/>
        <w:jc w:val="both"/>
      </w:pPr>
      <w:r>
        <w:rPr>
          <w:rFonts w:ascii="仿宋_GB2312" w:hAnsi="仿宋_GB2312" w:eastAsia="仿宋_GB2312"/>
          <w:b w:val="0"/>
          <w:sz w:val="32"/>
        </w:rPr>
        <w:t>10.科学技术支出(类)科技条件与服务(款)技术创新服务体系(项):支出决算数为121.43万元，比上年决算减少183.04万元，下降60.12%,主要原因是：本年减少科技创新创业项目预算，导致经费较上年减少。</w:t>
      </w:r>
    </w:p>
    <w:p w14:paraId="3E04EBC6">
      <w:pPr>
        <w:spacing w:line="580" w:lineRule="exact"/>
        <w:ind w:firstLine="640"/>
        <w:jc w:val="both"/>
      </w:pPr>
      <w:r>
        <w:rPr>
          <w:rFonts w:ascii="仿宋_GB2312" w:hAnsi="仿宋_GB2312" w:eastAsia="仿宋_GB2312"/>
          <w:b w:val="0"/>
          <w:sz w:val="32"/>
        </w:rPr>
        <w:t>11.科学技术支出(类)科学技术普及(款)科普活动(项):支出决算数为3.00万元，比上年决算增加3.00万元，增长100.00%,主要原因是：本年增加2024年中央“基层科普行动计划”资金，导致经费较上年增加。</w:t>
      </w:r>
    </w:p>
    <w:p w14:paraId="6C1D2BC4">
      <w:pPr>
        <w:spacing w:line="580" w:lineRule="exact"/>
        <w:ind w:firstLine="640"/>
        <w:jc w:val="both"/>
      </w:pPr>
      <w:r>
        <w:rPr>
          <w:rFonts w:ascii="仿宋_GB2312" w:hAnsi="仿宋_GB2312" w:eastAsia="仿宋_GB2312"/>
          <w:b w:val="0"/>
          <w:sz w:val="32"/>
        </w:rPr>
        <w:t>12.科学技术支出(类)科技重大项目(款)重点研发计划(项):支出决算数为15.00万元，比上年决算增加15.00万元，增长100.00%,主要原因是：本年增加自治区重点研发任务专项计划项目，导致经费较上年增加。</w:t>
      </w:r>
    </w:p>
    <w:p w14:paraId="11B5F2C0">
      <w:pPr>
        <w:spacing w:line="580" w:lineRule="exact"/>
        <w:ind w:firstLine="640"/>
        <w:jc w:val="both"/>
      </w:pPr>
      <w:r>
        <w:rPr>
          <w:rFonts w:ascii="仿宋_GB2312" w:hAnsi="仿宋_GB2312" w:eastAsia="仿宋_GB2312"/>
          <w:b w:val="0"/>
          <w:sz w:val="32"/>
        </w:rPr>
        <w:t>13.科学技术支出(类)其他科学技术支出(款)科技奖励(项):支出决算数为0.00万元，比上年决算减少440.00万元，下降100.00%,主要原因是：本年减少2023年喀什地区科技创新奖补专项，导致经费较上年减少。</w:t>
      </w:r>
    </w:p>
    <w:p w14:paraId="2D507B38">
      <w:pPr>
        <w:spacing w:line="580" w:lineRule="exact"/>
        <w:ind w:firstLine="640"/>
        <w:jc w:val="both"/>
      </w:pPr>
      <w:r>
        <w:rPr>
          <w:rFonts w:ascii="仿宋_GB2312" w:hAnsi="仿宋_GB2312" w:eastAsia="仿宋_GB2312"/>
          <w:b w:val="0"/>
          <w:sz w:val="32"/>
        </w:rPr>
        <w:t>14.社会保障和就业支出(类)人力资源和社会保障管理事务(款)行政运行(项):支出决算数为0.00万元，比上年决算减少29.73万元，下降100.00%,主要原因是：本年功能科目调整，长聘人员工资福利上年度单独列支，本年在主科目列支，导致经费较上年减少。</w:t>
      </w:r>
    </w:p>
    <w:p w14:paraId="5E327234">
      <w:pPr>
        <w:spacing w:line="580" w:lineRule="exact"/>
        <w:ind w:firstLine="640"/>
        <w:jc w:val="both"/>
      </w:pPr>
      <w:r>
        <w:rPr>
          <w:rFonts w:ascii="仿宋_GB2312" w:hAnsi="仿宋_GB2312" w:eastAsia="仿宋_GB2312"/>
          <w:b w:val="0"/>
          <w:sz w:val="32"/>
        </w:rPr>
        <w:t>15.社会保障和就业支出(类)行政事业单位养老支出(款)行政单位离退休(项):支出决算数为5.82万元，比上年决算增加1.25万元，增长27.35%,主要原因是：本年增加退休人员基础绩效奖，退休费支出增加。</w:t>
      </w:r>
    </w:p>
    <w:p w14:paraId="22DD72EF">
      <w:pPr>
        <w:spacing w:line="580" w:lineRule="exact"/>
        <w:ind w:firstLine="640"/>
        <w:jc w:val="both"/>
      </w:pPr>
      <w:r>
        <w:rPr>
          <w:rFonts w:ascii="仿宋_GB2312" w:hAnsi="仿宋_GB2312" w:eastAsia="仿宋_GB2312"/>
          <w:b w:val="0"/>
          <w:sz w:val="32"/>
        </w:rPr>
        <w:t>16.社会保障和就业支出(类)行政事业单位养老支出(款)机关事业单位基本养老保险缴费支出(项):支出决算数为22.89万元，比上年决算减少24.22万元，下降51.41%,主要原因是：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本年在职人员减少，单位基本养老保险缴费较上年减少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二是聘用人员养老保险缴费上年在此科目列支，本年调整至行政运行科目</w:t>
      </w:r>
      <w:r>
        <w:rPr>
          <w:rFonts w:ascii="仿宋_GB2312" w:hAnsi="仿宋_GB2312" w:eastAsia="仿宋_GB2312"/>
          <w:b w:val="0"/>
          <w:sz w:val="32"/>
        </w:rPr>
        <w:t>。</w:t>
      </w:r>
    </w:p>
    <w:p w14:paraId="3758BEC5">
      <w:pPr>
        <w:spacing w:line="580" w:lineRule="exact"/>
        <w:ind w:firstLine="640"/>
        <w:jc w:val="both"/>
      </w:pPr>
      <w:r>
        <w:rPr>
          <w:rFonts w:ascii="仿宋_GB2312" w:hAnsi="仿宋_GB2312" w:eastAsia="仿宋_GB2312"/>
          <w:b w:val="0"/>
          <w:sz w:val="32"/>
        </w:rPr>
        <w:t>17.社会保障和就业支出(类)行政事业单位养老支出(款)机关事业单位职业年金缴费支出(项):支出决算数为0.00万元，比上年决算减少10.35万元，下降100.00%,主要原因是：本年无新增辞职、调出外县人员，职业年金缴费较上年减少。</w:t>
      </w:r>
    </w:p>
    <w:p w14:paraId="56262731">
      <w:pPr>
        <w:spacing w:line="580" w:lineRule="exact"/>
        <w:ind w:firstLine="640"/>
        <w:jc w:val="both"/>
      </w:pPr>
      <w:r>
        <w:rPr>
          <w:rFonts w:ascii="仿宋_GB2312" w:hAnsi="仿宋_GB2312" w:eastAsia="仿宋_GB2312"/>
          <w:b w:val="0"/>
          <w:sz w:val="32"/>
        </w:rPr>
        <w:t>18.卫生健康支出(类)行政事业单位医疗(款)行政单位医疗(项):支出决算数为9.73万元，比上年决算减少11.53万元，下降54.23%,主要原因是：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本年在职人员减少，行政单位医疗支出较上年减少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二是聘用人员医疗保险缴费上年在此科目列支，本年调整至行政运行科目</w:t>
      </w:r>
      <w:r>
        <w:rPr>
          <w:rFonts w:ascii="仿宋_GB2312" w:hAnsi="仿宋_GB2312" w:eastAsia="仿宋_GB2312"/>
          <w:b w:val="0"/>
          <w:sz w:val="32"/>
        </w:rPr>
        <w:t>。</w:t>
      </w:r>
    </w:p>
    <w:p w14:paraId="6D461D7E">
      <w:pPr>
        <w:spacing w:line="580" w:lineRule="exact"/>
        <w:ind w:firstLine="640"/>
        <w:jc w:val="both"/>
      </w:pPr>
      <w:r>
        <w:rPr>
          <w:rFonts w:ascii="仿宋_GB2312" w:hAnsi="仿宋_GB2312" w:eastAsia="仿宋_GB2312"/>
          <w:b w:val="0"/>
          <w:sz w:val="32"/>
        </w:rPr>
        <w:t>19.卫生健康支出(类)行政事业单位医疗(款)公务员医疗补助(项):支出决算数为2.86万元，比上年决算减少0.78万元，下降21.43%,主要原因是：本年在职人员减少，公务员医疗补助较上年减少。</w:t>
      </w:r>
    </w:p>
    <w:p w14:paraId="135A8CF7">
      <w:pPr>
        <w:spacing w:line="580" w:lineRule="exact"/>
        <w:ind w:firstLine="640"/>
        <w:jc w:val="both"/>
      </w:pPr>
      <w:r>
        <w:rPr>
          <w:rFonts w:ascii="仿宋_GB2312" w:hAnsi="仿宋_GB2312" w:eastAsia="仿宋_GB2312"/>
          <w:b w:val="0"/>
          <w:sz w:val="32"/>
        </w:rPr>
        <w:t>20.节能环保支出(类)能源节约利用(款)能源节约利用(项):支出决算数为37.00万元，比上年决算增加37.00万元，增长100.00%,主要原因是：本年增加2024年自治区工业节能减排专项资金预算（第二批），导致经费较上年增加。</w:t>
      </w:r>
    </w:p>
    <w:p w14:paraId="23FFD810">
      <w:pPr>
        <w:spacing w:line="580" w:lineRule="exact"/>
        <w:ind w:firstLine="640"/>
        <w:jc w:val="both"/>
      </w:pPr>
      <w:r>
        <w:rPr>
          <w:rFonts w:ascii="仿宋_GB2312" w:hAnsi="仿宋_GB2312" w:eastAsia="仿宋_GB2312"/>
          <w:b w:val="0"/>
          <w:sz w:val="32"/>
        </w:rPr>
        <w:t>21.城乡社区支出(类)其他城乡社区支出(款)其他城乡社区支出(项):支出决算数为0.00万元，比上年决算减少114.79万元，下降100.00%,主要原因是：本年功能科目调整，数字化信息管理平台建设项目上年用其他城乡社区支出，本年用其他发展与改革事务支出，导致经费较上年减少。</w:t>
      </w:r>
    </w:p>
    <w:p w14:paraId="5E882521">
      <w:pPr>
        <w:spacing w:line="580" w:lineRule="exact"/>
        <w:ind w:firstLine="640"/>
        <w:jc w:val="both"/>
      </w:pPr>
      <w:r>
        <w:rPr>
          <w:rFonts w:ascii="仿宋_GB2312" w:hAnsi="仿宋_GB2312" w:eastAsia="仿宋_GB2312"/>
          <w:b w:val="0"/>
          <w:sz w:val="32"/>
        </w:rPr>
        <w:t>22.资源勘探工业信息等支出(类)制造业(款)纺织业(项):支出决算数为586.27万元，比上年决算增加586.27万元，增长100.00%,主要原因是：本年增加2024年自治区纺织服装专项资金，导致经费较上年增加。</w:t>
      </w:r>
    </w:p>
    <w:p w14:paraId="57287C12">
      <w:pPr>
        <w:spacing w:line="580" w:lineRule="exact"/>
        <w:ind w:firstLine="640"/>
        <w:jc w:val="both"/>
      </w:pPr>
      <w:r>
        <w:rPr>
          <w:rFonts w:ascii="仿宋_GB2312" w:hAnsi="仿宋_GB2312" w:eastAsia="仿宋_GB2312"/>
          <w:b w:val="0"/>
          <w:sz w:val="32"/>
        </w:rPr>
        <w:t>23.资源勘探工业信息等支出(类)制造业(款)其他制造业支出(项):支出决算数为7.73万元，比上年决算增加7.40万元，增长2,242.42%,主要原因是：本年南疆四地州部分劳动密集型产业发展专项资金增加，导致经费较上年增加。</w:t>
      </w:r>
    </w:p>
    <w:p w14:paraId="426AA21B">
      <w:pPr>
        <w:spacing w:line="580" w:lineRule="exact"/>
        <w:ind w:firstLine="640"/>
        <w:jc w:val="both"/>
      </w:pPr>
      <w:r>
        <w:rPr>
          <w:rFonts w:ascii="仿宋_GB2312" w:hAnsi="仿宋_GB2312" w:eastAsia="仿宋_GB2312"/>
          <w:b w:val="0"/>
          <w:sz w:val="32"/>
        </w:rPr>
        <w:t>24.资源勘探工业信息等支出(类)支持中小企业发展和管理支出(款)中小企业发展专项(项):支出决算数为245.00万元，比上年决算增加212.00万元，增长642.42%,主要原因是：本年增加培育企业项目，导致经费较上年增加。</w:t>
      </w:r>
    </w:p>
    <w:p w14:paraId="4486C300">
      <w:pPr>
        <w:spacing w:line="580" w:lineRule="exact"/>
        <w:ind w:firstLine="640"/>
        <w:jc w:val="both"/>
      </w:pPr>
      <w:r>
        <w:rPr>
          <w:rFonts w:ascii="仿宋_GB2312" w:hAnsi="仿宋_GB2312" w:eastAsia="仿宋_GB2312"/>
          <w:b w:val="0"/>
          <w:sz w:val="32"/>
        </w:rPr>
        <w:t>25.商业服务业等支出(类)商业流通事务(款)其他商业流通事务支出(项):支出决算数为0.00万元，比上年决算减少11.15万元，下降100.00%,主要原因是：本年减少促进汽车销售财政补贴资金，导致经费较上年减少。</w:t>
      </w:r>
    </w:p>
    <w:p w14:paraId="068F2E46">
      <w:pPr>
        <w:spacing w:line="580" w:lineRule="exact"/>
        <w:ind w:firstLine="640"/>
        <w:jc w:val="both"/>
      </w:pPr>
      <w:r>
        <w:rPr>
          <w:rFonts w:ascii="仿宋_GB2312" w:hAnsi="仿宋_GB2312" w:eastAsia="仿宋_GB2312"/>
          <w:b w:val="0"/>
          <w:sz w:val="32"/>
        </w:rPr>
        <w:t>26.商业服务业等支出(类)涉外发展服务支出(款)其他涉外发展服务支出(项):支出决算数为1,953.52万元，比上年决算减少1,468.57万元，下降42.91%,主要原因是：本年减少</w:t>
      </w:r>
      <w:r>
        <w:rPr>
          <w:rFonts w:hint="eastAsia" w:ascii="仿宋_GB2312" w:hAnsi="仿宋_GB2312" w:eastAsia="仿宋_GB2312"/>
          <w:b w:val="0"/>
          <w:sz w:val="32"/>
          <w:lang w:eastAsia="zh-CN"/>
        </w:rPr>
        <w:t>BJ</w:t>
      </w:r>
      <w:r>
        <w:rPr>
          <w:rFonts w:ascii="仿宋_GB2312" w:hAnsi="仿宋_GB2312" w:eastAsia="仿宋_GB2312"/>
          <w:b w:val="0"/>
          <w:sz w:val="32"/>
        </w:rPr>
        <w:t>转移支付资金对企业的补贴，导致经费较上年减少。</w:t>
      </w:r>
    </w:p>
    <w:p w14:paraId="7D85D9B1">
      <w:pPr>
        <w:spacing w:line="580" w:lineRule="exact"/>
        <w:ind w:firstLine="640"/>
        <w:jc w:val="both"/>
      </w:pPr>
      <w:r>
        <w:rPr>
          <w:rFonts w:ascii="仿宋_GB2312" w:hAnsi="仿宋_GB2312" w:eastAsia="仿宋_GB2312"/>
          <w:b w:val="0"/>
          <w:sz w:val="32"/>
        </w:rPr>
        <w:t>27.商业服务业等支出(类)其他商业服务业等支出(款)其他商业服务业等支出(项):支出决算数为302.89万元，比上年决算增加112.72万元，增长59.27%,主要原因是：本年增加集拼集运补贴项目，导致经费较上年增加。</w:t>
      </w:r>
    </w:p>
    <w:p w14:paraId="742FF56A">
      <w:pPr>
        <w:spacing w:line="580" w:lineRule="exact"/>
        <w:ind w:firstLine="640"/>
        <w:jc w:val="both"/>
      </w:pPr>
      <w:r>
        <w:rPr>
          <w:rFonts w:ascii="仿宋_GB2312" w:hAnsi="仿宋_GB2312" w:eastAsia="仿宋_GB2312"/>
          <w:b w:val="0"/>
          <w:sz w:val="32"/>
        </w:rPr>
        <w:t>28.住房保障支出(类)住房改革支出(款)住房公积金(项):支出决算数为18.53万元，比上年决算减少15.27万元，下降45.18%,主要原因是：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本年在职人员减少，住房公积金缴费较上年减少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二是聘用人员住房公积金上年在此科目列支，本年调整至事业运行科目</w:t>
      </w:r>
      <w:r>
        <w:rPr>
          <w:rFonts w:ascii="仿宋_GB2312" w:hAnsi="仿宋_GB2312" w:eastAsia="仿宋_GB2312"/>
          <w:b w:val="0"/>
          <w:sz w:val="32"/>
        </w:rPr>
        <w:t>。</w:t>
      </w:r>
    </w:p>
    <w:p w14:paraId="395D21A9">
      <w:pPr>
        <w:spacing w:line="580" w:lineRule="exact"/>
        <w:ind w:firstLine="640"/>
        <w:jc w:val="both"/>
      </w:pPr>
      <w:r>
        <w:rPr>
          <w:rFonts w:ascii="仿宋_GB2312" w:hAnsi="仿宋_GB2312" w:eastAsia="仿宋_GB2312"/>
          <w:b w:val="0"/>
          <w:sz w:val="32"/>
        </w:rPr>
        <w:t>29.其他支出(类)其他支出(款)其他支出(项):支出决算数为232.00万元，比上年决算增加220.85万元，增长1,980.72%,主要原因是：本年增加2024年</w:t>
      </w:r>
      <w:r>
        <w:rPr>
          <w:rFonts w:hint="eastAsia" w:ascii="仿宋_GB2312" w:hAnsi="仿宋_GB2312" w:eastAsia="仿宋_GB2312"/>
          <w:b w:val="0"/>
          <w:sz w:val="32"/>
          <w:lang w:eastAsia="zh-CN"/>
        </w:rPr>
        <w:t>BJ</w:t>
      </w:r>
      <w:r>
        <w:rPr>
          <w:rFonts w:ascii="仿宋_GB2312" w:hAnsi="仿宋_GB2312" w:eastAsia="仿宋_GB2312"/>
          <w:b w:val="0"/>
          <w:sz w:val="32"/>
        </w:rPr>
        <w:t>地区转移支付资金，导致经费较上年增加。</w:t>
      </w:r>
    </w:p>
    <w:p w14:paraId="2E94E07F">
      <w:pPr>
        <w:spacing w:line="640" w:lineRule="exact"/>
        <w:ind w:firstLine="640"/>
        <w:jc w:val="both"/>
        <w:outlineLvl w:val="2"/>
      </w:pPr>
      <w:r>
        <w:rPr>
          <w:rFonts w:ascii="黑体" w:hAnsi="黑体" w:eastAsia="黑体"/>
          <w:sz w:val="32"/>
        </w:rPr>
        <w:t>六、一般公共预算财政拨款基本支出决算情况说明</w:t>
      </w:r>
    </w:p>
    <w:p w14:paraId="3761B62F">
      <w:pPr>
        <w:spacing w:line="580" w:lineRule="exact"/>
        <w:ind w:firstLine="640"/>
        <w:jc w:val="both"/>
      </w:pPr>
      <w:r>
        <w:rPr>
          <w:rFonts w:ascii="仿宋_GB2312" w:hAnsi="仿宋_GB2312" w:eastAsia="仿宋_GB2312"/>
          <w:b w:val="0"/>
          <w:sz w:val="32"/>
        </w:rPr>
        <w:t>2024年度一般公共预算财政拨款基本支出511.47万元，其中：</w:t>
      </w:r>
      <w:r>
        <w:rPr>
          <w:rFonts w:ascii="仿宋_GB2312" w:hAnsi="仿宋_GB2312" w:eastAsia="仿宋_GB2312"/>
          <w:b/>
          <w:sz w:val="32"/>
        </w:rPr>
        <w:t>人员经费488.21万元，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包括：基本工资、津贴补贴、奖金、绩效工资、机关事业单位基本养老保险缴费、职工基本医疗保险缴费、公务员医疗补助缴费、其他社会保障缴费、住房公积金、其他工资福利支出、退休费、奖励金。</w:t>
      </w:r>
    </w:p>
    <w:p w14:paraId="16C3F8A1">
      <w:pPr>
        <w:spacing w:line="580" w:lineRule="exact"/>
        <w:ind w:firstLine="640"/>
        <w:jc w:val="both"/>
      </w:pPr>
      <w:r>
        <w:rPr>
          <w:rFonts w:ascii="仿宋_GB2312" w:hAnsi="仿宋_GB2312" w:eastAsia="仿宋_GB2312"/>
          <w:b/>
          <w:sz w:val="32"/>
        </w:rPr>
        <w:t>公用经费23.26万元，</w:t>
      </w:r>
      <w:r>
        <w:rPr>
          <w:rFonts w:ascii="仿宋_GB2312" w:hAnsi="仿宋_GB2312" w:eastAsia="仿宋_GB2312"/>
          <w:b w:val="0"/>
          <w:sz w:val="32"/>
        </w:rPr>
        <w:t>包括：办公费、印刷费、邮电费、差旅费、维修（护）费、培训费、公务用车运行维护费、其他商品和服务支出。</w:t>
      </w:r>
    </w:p>
    <w:p w14:paraId="2DD8F4D1">
      <w:pPr>
        <w:spacing w:line="640" w:lineRule="exact"/>
        <w:ind w:firstLine="640"/>
        <w:jc w:val="both"/>
        <w:outlineLvl w:val="2"/>
      </w:pPr>
      <w:r>
        <w:rPr>
          <w:rFonts w:ascii="黑体" w:hAnsi="黑体" w:eastAsia="黑体"/>
          <w:sz w:val="32"/>
        </w:rPr>
        <w:t>七、政府性基金预算财政拨款收入支出决算情况说明</w:t>
      </w:r>
    </w:p>
    <w:p w14:paraId="32F174D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D83E349">
      <w:pPr>
        <w:spacing w:line="640" w:lineRule="exact"/>
        <w:ind w:firstLine="640"/>
        <w:jc w:val="both"/>
        <w:outlineLvl w:val="2"/>
      </w:pPr>
      <w:r>
        <w:rPr>
          <w:rFonts w:ascii="黑体" w:hAnsi="黑体" w:eastAsia="黑体"/>
          <w:sz w:val="32"/>
        </w:rPr>
        <w:t>八、国有资本经营预算财政拨款收入支出决算情况说明</w:t>
      </w:r>
    </w:p>
    <w:p w14:paraId="27314EA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EF29BA7">
      <w:pPr>
        <w:spacing w:line="640" w:lineRule="exact"/>
        <w:ind w:firstLine="640"/>
        <w:jc w:val="both"/>
        <w:outlineLvl w:val="2"/>
      </w:pPr>
      <w:r>
        <w:rPr>
          <w:rFonts w:ascii="黑体" w:hAnsi="黑体" w:eastAsia="黑体"/>
          <w:sz w:val="32"/>
        </w:rPr>
        <w:t>九、财政拨款“三公”经费支出决算情况说明</w:t>
      </w:r>
    </w:p>
    <w:p w14:paraId="459989CD">
      <w:pPr>
        <w:spacing w:line="580" w:lineRule="exact"/>
        <w:ind w:firstLine="640"/>
        <w:jc w:val="both"/>
      </w:pPr>
      <w:r>
        <w:rPr>
          <w:rFonts w:ascii="仿宋_GB2312" w:hAnsi="仿宋_GB2312" w:eastAsia="仿宋_GB2312"/>
          <w:b/>
          <w:sz w:val="32"/>
        </w:rPr>
        <w:t>2024年度财政拨款“三公”经费支出16.20万元，</w:t>
      </w:r>
      <w:r>
        <w:rPr>
          <w:rFonts w:ascii="仿宋_GB2312" w:hAnsi="仿宋_GB2312" w:eastAsia="仿宋_GB2312"/>
          <w:b w:val="0"/>
          <w:sz w:val="32"/>
        </w:rPr>
        <w:t>比上年减少2.11万元，下降11.52%，主要原因是：严格落实中央八项规定精神，厉行节约，减少因公出国（境）费。其中：因公出国（境）费支出14.15万元，占87.35%，比上年减少2.64万元，下降15.72%，主要原因是：严格落实中央八项规定精神，厉行节约，减少因公出国（境）费。公务用车购置及运行维护费支出2.05万元，占12.65%，比上年增加0.53万元，增长34.87%，主要原因是：本年因业务需求，用车次数增加，燃油费增加，导致公务用车运行维护费较上年增加。公务接待费支出0.00万元，占0.00%，比上年增加0.00万元，增长0.00%，主要原因是：2023年与2024年均未安排公务接待费支出。</w:t>
      </w:r>
    </w:p>
    <w:p w14:paraId="5095B939">
      <w:pPr>
        <w:spacing w:line="580" w:lineRule="exact"/>
        <w:ind w:firstLine="640"/>
        <w:jc w:val="both"/>
      </w:pPr>
      <w:r>
        <w:rPr>
          <w:rFonts w:ascii="仿宋_GB2312" w:hAnsi="仿宋_GB2312" w:eastAsia="仿宋_GB2312"/>
          <w:b/>
          <w:sz w:val="32"/>
        </w:rPr>
        <w:t>具体情况如下：</w:t>
      </w:r>
    </w:p>
    <w:p w14:paraId="15ACBCA2">
      <w:pPr>
        <w:spacing w:line="580" w:lineRule="exact"/>
        <w:ind w:firstLine="640"/>
        <w:jc w:val="both"/>
      </w:pPr>
      <w:r>
        <w:rPr>
          <w:rFonts w:ascii="仿宋_GB2312" w:hAnsi="仿宋_GB2312" w:eastAsia="仿宋_GB2312"/>
          <w:b w:val="0"/>
          <w:sz w:val="32"/>
        </w:rPr>
        <w:t>因公出国（境）费支出14.15万元，开支内容包括交通费、住宿费、翻译费、保险费、公杂费、签证费。单位全年安排的因公出国（境）团组2个，因公出国（境）8人次。</w:t>
      </w:r>
    </w:p>
    <w:p w14:paraId="5D96B4E7">
      <w:pPr>
        <w:spacing w:line="580" w:lineRule="exact"/>
        <w:ind w:firstLine="640"/>
        <w:jc w:val="both"/>
      </w:pPr>
      <w:r>
        <w:rPr>
          <w:rFonts w:ascii="仿宋_GB2312" w:hAnsi="仿宋_GB2312" w:eastAsia="仿宋_GB2312"/>
          <w:b w:val="0"/>
          <w:sz w:val="32"/>
        </w:rPr>
        <w:t>公务用车购置及运行维护费2.05万元，其中：公务用车购置费0.00万元，公务用车运行维护费2.05万元。公务用车运行维护费开支内容包括车辆维修费、车辆监测费、车辆保险费、车辆加油费。公务用车购置数0辆，公务用车保有量1辆。国有资产占用情况中固定资产车辆0辆，与公务用车保有量差异原因是：借用其他单位车辆，车辆费用由本单位支付。</w:t>
      </w:r>
    </w:p>
    <w:p w14:paraId="2B97233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429793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16.20万元，决算数16.20万元，预决算差异率0.00%，主要原因是：严格按照预算执行，预决算无差异。其中：因公出国（境）费全年预算数14.15万元，决算数14.15万元，预决算差异率0.00%，主要原因是：严格按照预算执行，预决算无差异。公务用车购置费全年预算数0.00万元，决算数0.00万元，预决算差异率0.00%，主要原因是：本单位无公务用车购置费。公务用车运行维护费全年预算数2.05万元，决算数2.05万元，预决算差异率0.00%，主要原因是：严格按照预算执行，预决算无差异。公务接待费全年预算数0.00万元，决算数0.00万元，预决算差异率0.00%，主要原因是：本单位无公务接待费。</w:t>
      </w:r>
    </w:p>
    <w:p w14:paraId="1DBB3424">
      <w:pPr>
        <w:spacing w:line="640" w:lineRule="exact"/>
        <w:ind w:firstLine="640"/>
        <w:jc w:val="both"/>
        <w:outlineLvl w:val="2"/>
      </w:pPr>
      <w:r>
        <w:rPr>
          <w:rFonts w:ascii="黑体" w:hAnsi="黑体" w:eastAsia="黑体"/>
          <w:sz w:val="32"/>
        </w:rPr>
        <w:t>十、其他重要事项的情况说明</w:t>
      </w:r>
    </w:p>
    <w:p w14:paraId="587161AF">
      <w:pPr>
        <w:spacing w:line="640" w:lineRule="exact"/>
        <w:ind w:firstLine="640"/>
        <w:jc w:val="both"/>
        <w:outlineLvl w:val="3"/>
      </w:pPr>
      <w:r>
        <w:rPr>
          <w:rFonts w:ascii="楷体_GB2312" w:hAnsi="楷体_GB2312" w:eastAsia="楷体_GB2312"/>
          <w:b/>
          <w:sz w:val="32"/>
        </w:rPr>
        <w:t>（一）机关运行经费及公用经费支出情况</w:t>
      </w:r>
    </w:p>
    <w:p w14:paraId="296FF51B">
      <w:pPr>
        <w:spacing w:line="580" w:lineRule="exact"/>
        <w:ind w:firstLine="640"/>
        <w:jc w:val="both"/>
      </w:pPr>
      <w:r>
        <w:rPr>
          <w:rFonts w:ascii="仿宋_GB2312" w:hAnsi="仿宋_GB2312" w:eastAsia="仿宋_GB2312"/>
          <w:b w:val="0"/>
          <w:sz w:val="32"/>
        </w:rPr>
        <w:t>2024年度喀什经济开发区发展改革和经济促进局（行政单位和参照公务员法管理事业单位）机关运行经费支出23.26万元，比上年减少3.36万元，下降12.62%，主要原因是：严控经费支出，厉行节约，减少经费支出。</w:t>
      </w:r>
    </w:p>
    <w:p w14:paraId="176A4D5D">
      <w:pPr>
        <w:spacing w:line="640" w:lineRule="exact"/>
        <w:ind w:firstLine="640"/>
        <w:jc w:val="both"/>
        <w:outlineLvl w:val="3"/>
      </w:pPr>
      <w:r>
        <w:rPr>
          <w:rFonts w:ascii="楷体_GB2312" w:hAnsi="楷体_GB2312" w:eastAsia="楷体_GB2312"/>
          <w:b/>
          <w:sz w:val="32"/>
        </w:rPr>
        <w:t>（二）政府采购情况</w:t>
      </w:r>
    </w:p>
    <w:p w14:paraId="7BE2C9CC">
      <w:pPr>
        <w:spacing w:line="580" w:lineRule="exact"/>
        <w:ind w:firstLine="640"/>
        <w:jc w:val="both"/>
      </w:pPr>
      <w:r>
        <w:rPr>
          <w:rFonts w:ascii="仿宋_GB2312" w:hAnsi="仿宋_GB2312" w:eastAsia="仿宋_GB2312"/>
          <w:b w:val="0"/>
          <w:sz w:val="32"/>
        </w:rPr>
        <w:t>2024年度政府采购支出总额773.49万元，其中：政府采购货物支出201.89万元、政府采购工程支出0.00万元、政府采购服务支出571.60万元。</w:t>
      </w:r>
    </w:p>
    <w:p w14:paraId="24F73FDA">
      <w:pPr>
        <w:spacing w:line="580" w:lineRule="exact"/>
        <w:ind w:firstLine="640"/>
        <w:jc w:val="both"/>
      </w:pPr>
      <w:r>
        <w:rPr>
          <w:rFonts w:ascii="仿宋_GB2312" w:hAnsi="仿宋_GB2312" w:eastAsia="仿宋_GB2312"/>
          <w:b w:val="0"/>
          <w:sz w:val="32"/>
        </w:rPr>
        <w:t>授予中小企业合同金额508.49万元，占政府采购支出总额的65.74%，其中：授予小微企业合同金额508.10万元，占政府采购支出总额的65.69%。</w:t>
      </w:r>
    </w:p>
    <w:p w14:paraId="0603602B">
      <w:pPr>
        <w:spacing w:line="640" w:lineRule="exact"/>
        <w:ind w:firstLine="640"/>
        <w:jc w:val="both"/>
        <w:outlineLvl w:val="3"/>
      </w:pPr>
      <w:r>
        <w:rPr>
          <w:rFonts w:ascii="楷体_GB2312" w:hAnsi="楷体_GB2312" w:eastAsia="楷体_GB2312"/>
          <w:b/>
          <w:sz w:val="32"/>
        </w:rPr>
        <w:t>（三）国有资产占用情况说明</w:t>
      </w:r>
    </w:p>
    <w:p w14:paraId="530791DC">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2300ED9">
      <w:pPr>
        <w:spacing w:line="640" w:lineRule="exact"/>
        <w:ind w:firstLine="640"/>
        <w:jc w:val="both"/>
        <w:outlineLvl w:val="2"/>
      </w:pPr>
      <w:r>
        <w:rPr>
          <w:rFonts w:ascii="黑体" w:hAnsi="黑体" w:eastAsia="黑体"/>
          <w:sz w:val="32"/>
        </w:rPr>
        <w:t>十一、预算绩效的情况说明</w:t>
      </w:r>
    </w:p>
    <w:p w14:paraId="70B24CA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14,776.22万元，实际执行总额13,989.30万元；预算绩效评价项目32个，全年预算数10,569.43万元，全年执行数6,922.76万元。预算绩效管理取得的成效：一是实现了对财政资金的全程管理和控制：实施预算绩效管理，涵盖了预算编制、执行、监督和评价等各个环节，实现了对财政资金的全程管理和控制。二是强化了预算绩效目标管理：财政部门要求预算单位在申请项目资金时就提出项目资金使用应达到的绩效目标，并在年终或项目结束后进行绩效自评，确保了绩效目标的实现。发现的问题及原因：一是预算执行存在偏差。由于个别项目指标到第四季度下达，在预算执行中造成个别预算子项调剂现象；二是对个别项目资金使用方面预算不够细致，出现实际支出数超出了预算申报数或出现项目资金结余数额多的情况，导致调剂频繁，缺乏预算编制的科学性。三是在2024年预算绩效管理工作中，存在“重投入轻管理、重支出轻绩效”的情况，对全面实施预算绩效管理的要求认识还不到位，项目申报、实施等环节与预算绩效管理各个环节联系不够紧密。下一步改进措施：一是绩效指标的明确性、可衡量性、相关性进一步提升。二是完善预算精细化管理，提升预算编制管理水平的空间。三是提升预算精细化管理水平，继续完善预算绩效管理相关工作制度，建立全过程预算绩效管理链条，有效贯彻落实全面实施绩效管理的精神。四是加强学习如何科学合理制定绩效目标及考核体系，充分发挥绩效工作效用。具体附整体支出绩效自评表，项目支出绩效自评表和评价报告。</w:t>
      </w:r>
    </w:p>
    <w:p w14:paraId="78479ED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C7B47B">
        <w:tblPrEx>
          <w:tblCellMar>
            <w:top w:w="0" w:type="dxa"/>
            <w:left w:w="108" w:type="dxa"/>
            <w:bottom w:w="0" w:type="dxa"/>
            <w:right w:w="108" w:type="dxa"/>
          </w:tblCellMar>
        </w:tblPrEx>
        <w:tc>
          <w:tcPr>
            <w:tcW w:w="8847" w:type="dxa"/>
            <w:gridSpan w:val="9"/>
            <w:vAlign w:val="center"/>
          </w:tcPr>
          <w:p w14:paraId="5E64E4B7">
            <w:pPr>
              <w:jc w:val="center"/>
            </w:pPr>
            <w:r>
              <w:rPr>
                <w:rFonts w:ascii="宋体" w:hAnsi="宋体" w:eastAsia="宋体"/>
                <w:sz w:val="24"/>
              </w:rPr>
              <w:t>单位整体支出绩效自评表</w:t>
            </w:r>
          </w:p>
        </w:tc>
      </w:tr>
      <w:tr w14:paraId="739D853F">
        <w:tblPrEx>
          <w:tblCellMar>
            <w:top w:w="0" w:type="dxa"/>
            <w:left w:w="108" w:type="dxa"/>
            <w:bottom w:w="0" w:type="dxa"/>
            <w:right w:w="108" w:type="dxa"/>
          </w:tblCellMar>
        </w:tblPrEx>
        <w:tc>
          <w:tcPr>
            <w:tcW w:w="8847" w:type="dxa"/>
            <w:gridSpan w:val="9"/>
            <w:vAlign w:val="center"/>
          </w:tcPr>
          <w:p w14:paraId="5EC77353">
            <w:pPr>
              <w:jc w:val="center"/>
            </w:pPr>
            <w:r>
              <w:rPr>
                <w:rFonts w:ascii="宋体" w:hAnsi="宋体" w:eastAsia="宋体"/>
                <w:sz w:val="24"/>
              </w:rPr>
              <w:t>（2024年度）</w:t>
            </w:r>
          </w:p>
        </w:tc>
      </w:tr>
      <w:tr w14:paraId="571AE9B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12ED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466862">
            <w:pPr>
              <w:jc w:val="center"/>
            </w:pPr>
            <w:r>
              <w:rPr>
                <w:rFonts w:ascii="宋体" w:hAnsi="宋体" w:eastAsia="宋体"/>
                <w:sz w:val="16"/>
              </w:rPr>
              <w:t>喀什经济开发区发展改革和经济促进局</w:t>
            </w:r>
          </w:p>
        </w:tc>
      </w:tr>
      <w:tr w14:paraId="12046CC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F5054">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3339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CDF5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C588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B7D1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832A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9733D">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97873">
            <w:pPr>
              <w:jc w:val="center"/>
            </w:pPr>
            <w:r>
              <w:rPr>
                <w:rFonts w:ascii="宋体" w:hAnsi="宋体" w:eastAsia="宋体"/>
                <w:sz w:val="16"/>
              </w:rPr>
              <w:t>得分</w:t>
            </w:r>
          </w:p>
        </w:tc>
      </w:tr>
      <w:tr w14:paraId="097E69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7EC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4642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56334">
            <w:pPr>
              <w:jc w:val="center"/>
            </w:pPr>
            <w:r>
              <w:rPr>
                <w:rFonts w:ascii="宋体" w:hAnsi="宋体" w:eastAsia="宋体"/>
                <w:sz w:val="16"/>
              </w:rPr>
              <w:t>5,301.84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BA3F2">
            <w:pPr>
              <w:jc w:val="center"/>
            </w:pPr>
            <w:r>
              <w:rPr>
                <w:rFonts w:ascii="宋体" w:hAnsi="宋体" w:eastAsia="宋体"/>
                <w:sz w:val="16"/>
              </w:rPr>
              <w:t>14,776.22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0944B">
            <w:pPr>
              <w:jc w:val="center"/>
            </w:pPr>
            <w:r>
              <w:rPr>
                <w:rFonts w:ascii="宋体" w:hAnsi="宋体" w:eastAsia="宋体"/>
                <w:sz w:val="16"/>
              </w:rPr>
              <w:t>13,989.30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C55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6C513">
            <w:pPr>
              <w:jc w:val="center"/>
            </w:pPr>
            <w:r>
              <w:rPr>
                <w:rFonts w:ascii="宋体" w:hAnsi="宋体" w:eastAsia="宋体"/>
                <w:sz w:val="16"/>
              </w:rPr>
              <w:t>94.67%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7D85A">
            <w:pPr>
              <w:jc w:val="center"/>
            </w:pPr>
            <w:r>
              <w:rPr>
                <w:rFonts w:ascii="宋体" w:hAnsi="宋体" w:eastAsia="宋体"/>
                <w:sz w:val="16"/>
              </w:rPr>
              <w:t>9.46</w:t>
            </w:r>
          </w:p>
        </w:tc>
      </w:tr>
      <w:tr w14:paraId="7FD44C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16CD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3D5F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CC6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DCF30">
            <w:pPr>
              <w:jc w:val="center"/>
            </w:pPr>
            <w:r>
              <w:rPr>
                <w:rFonts w:ascii="宋体" w:hAnsi="宋体" w:eastAsia="宋体"/>
                <w:sz w:val="16"/>
              </w:rPr>
              <w:t>6,877.70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E8584">
            <w:pPr>
              <w:jc w:val="center"/>
            </w:pPr>
            <w:r>
              <w:rPr>
                <w:rFonts w:ascii="宋体" w:hAnsi="宋体" w:eastAsia="宋体"/>
                <w:sz w:val="16"/>
              </w:rPr>
              <w:t>6,877.70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A27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8D8E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28D68">
            <w:pPr>
              <w:jc w:val="center"/>
            </w:pPr>
            <w:r>
              <w:rPr>
                <w:rFonts w:ascii="宋体" w:hAnsi="宋体" w:eastAsia="宋体"/>
                <w:sz w:val="16"/>
              </w:rPr>
              <w:t>—</w:t>
            </w:r>
          </w:p>
        </w:tc>
      </w:tr>
      <w:tr w14:paraId="1F6F26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663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0BFE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B024D">
            <w:pPr>
              <w:jc w:val="center"/>
            </w:pPr>
            <w:r>
              <w:rPr>
                <w:rFonts w:ascii="宋体" w:hAnsi="宋体" w:eastAsia="宋体"/>
                <w:sz w:val="16"/>
              </w:rPr>
              <w:t>5,301.84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E852C">
            <w:pPr>
              <w:jc w:val="center"/>
            </w:pPr>
            <w:r>
              <w:rPr>
                <w:rFonts w:ascii="宋体" w:hAnsi="宋体" w:eastAsia="宋体"/>
                <w:sz w:val="16"/>
              </w:rPr>
              <w:t>6,892.08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C716B">
            <w:pPr>
              <w:jc w:val="center"/>
            </w:pPr>
            <w:r>
              <w:rPr>
                <w:rFonts w:ascii="宋体" w:hAnsi="宋体" w:eastAsia="宋体"/>
                <w:sz w:val="16"/>
              </w:rPr>
              <w:t>6,891.05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2AA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CC6A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6908E">
            <w:pPr>
              <w:jc w:val="center"/>
            </w:pPr>
            <w:r>
              <w:rPr>
                <w:rFonts w:ascii="宋体" w:hAnsi="宋体" w:eastAsia="宋体"/>
                <w:sz w:val="16"/>
              </w:rPr>
              <w:t>—</w:t>
            </w:r>
          </w:p>
        </w:tc>
      </w:tr>
      <w:tr w14:paraId="12130A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64D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9B3F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42E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ADDBA">
            <w:pPr>
              <w:jc w:val="center"/>
            </w:pPr>
            <w:r>
              <w:rPr>
                <w:rFonts w:ascii="宋体" w:hAnsi="宋体" w:eastAsia="宋体"/>
                <w:sz w:val="16"/>
              </w:rPr>
              <w:t>1,006.44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8578A">
            <w:pPr>
              <w:jc w:val="center"/>
            </w:pPr>
            <w:r>
              <w:rPr>
                <w:rFonts w:ascii="宋体" w:hAnsi="宋体" w:eastAsia="宋体"/>
                <w:sz w:val="16"/>
              </w:rPr>
              <w:t>220.55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C6D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5148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5C859">
            <w:pPr>
              <w:jc w:val="center"/>
            </w:pPr>
            <w:r>
              <w:rPr>
                <w:rFonts w:ascii="宋体" w:hAnsi="宋体" w:eastAsia="宋体"/>
                <w:sz w:val="16"/>
              </w:rPr>
              <w:t>—</w:t>
            </w:r>
          </w:p>
        </w:tc>
      </w:tr>
      <w:tr w14:paraId="684DAB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6484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67157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CE7C0D">
            <w:pPr>
              <w:jc w:val="center"/>
            </w:pPr>
            <w:r>
              <w:rPr>
                <w:rFonts w:ascii="宋体" w:hAnsi="宋体" w:eastAsia="宋体"/>
                <w:sz w:val="16"/>
              </w:rPr>
              <w:t>实际完成情况</w:t>
            </w:r>
          </w:p>
        </w:tc>
      </w:tr>
      <w:tr w14:paraId="5B490B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F15D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97207D">
            <w:pPr>
              <w:jc w:val="both"/>
            </w:pPr>
            <w:r>
              <w:rPr>
                <w:rFonts w:ascii="宋体" w:hAnsi="宋体" w:eastAsia="宋体"/>
                <w:sz w:val="16"/>
              </w:rPr>
              <w:t>负责编制开发区经济社会发展规划和年度计划；制定开发区产业发展规划和招商引资规划，负责产业目录的编制，提出开发区年度投资计划，并负责投资项目的审批、核准、备案、管理及优惠政策办理工作；负责开发区科技、工业、商贸、金融和信息化等</w:t>
            </w:r>
            <w:r>
              <w:rPr>
                <w:rFonts w:hint="eastAsia" w:ascii="宋体" w:hAnsi="宋体"/>
                <w:sz w:val="16"/>
                <w:lang w:eastAsia="zh-CN"/>
              </w:rPr>
              <w:t>领域</w:t>
            </w:r>
            <w:r>
              <w:rPr>
                <w:rFonts w:ascii="宋体" w:hAnsi="宋体" w:eastAsia="宋体"/>
                <w:sz w:val="16"/>
              </w:rPr>
              <w:t>的管</w:t>
            </w:r>
            <w:r>
              <w:rPr>
                <w:rFonts w:hint="eastAsia" w:ascii="宋体" w:hAnsi="宋体"/>
                <w:sz w:val="16"/>
                <w:lang w:eastAsia="zh-CN"/>
              </w:rPr>
              <w:t>理和</w:t>
            </w:r>
            <w:r>
              <w:rPr>
                <w:rFonts w:ascii="宋体" w:hAnsi="宋体" w:eastAsia="宋体"/>
                <w:sz w:val="16"/>
              </w:rPr>
              <w:t>服务工作；负责开发区的招商引资、产业援疆、区域经济合作和相关会展的筹备、组织及参会工作；负责编制进出口计划，协助企业申办配额和许可证；负责开发区工商行政管理协调工作；负责开发区统计工作，并向社会发布统计信息；负责协助对口援疆合作园区建设工作；承办党工委、管委会交办的其他事项。将总体目标分解为产出和效益，2024年实现生产总值100亿元，完成工业总产值45亿元，完成进出口贸易额600亿元，完成全社会固定资产投资40亿元，实现新增规上工业企业10家。推动全局上下进一步解放思想，转变观念，增强本领、担当作为，推动开发区高质量发展取得实实在在成效。</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962AFE">
            <w:pPr>
              <w:jc w:val="both"/>
            </w:pPr>
            <w:r>
              <w:rPr>
                <w:rFonts w:ascii="宋体" w:hAnsi="宋体" w:eastAsia="宋体"/>
                <w:sz w:val="16"/>
              </w:rPr>
              <w:t>2024年，喀什经济开发区发展改革和经济促进局在圆满完成党工委、管委会交办各项任务的同时，交出亮眼经济答卷。全年实现生产总值达100亿元，工业总产值突破43.85亿元，进出口贸易额飙升至585亿元，全社会固定资产投资完成44.53亿元。新增11家规上工业企业，为产业发展注入强劲动能。通过凝聚全局合力，推动思想革新、能力跃升与作风转变，以实干实绩助推开发区高质量发展迈上新台阶。</w:t>
            </w:r>
          </w:p>
        </w:tc>
      </w:tr>
      <w:tr w14:paraId="288EC3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594B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F8A2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DEF9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626D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ADBB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BE08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C3AE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4D4EF">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44BF0">
            <w:pPr>
              <w:jc w:val="center"/>
            </w:pPr>
            <w:r>
              <w:rPr>
                <w:rFonts w:ascii="宋体" w:hAnsi="宋体" w:eastAsia="宋体"/>
                <w:sz w:val="16"/>
              </w:rPr>
              <w:t>得分</w:t>
            </w:r>
          </w:p>
        </w:tc>
      </w:tr>
      <w:tr w14:paraId="511A3F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0603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B0A8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75F56">
            <w:pPr>
              <w:jc w:val="center"/>
            </w:pPr>
            <w:r>
              <w:rPr>
                <w:rFonts w:ascii="宋体" w:hAnsi="宋体" w:eastAsia="宋体"/>
                <w:sz w:val="16"/>
              </w:rPr>
              <w:t>2024年实现生产总值（亿元）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D7C3E">
            <w:pPr>
              <w:jc w:val="center"/>
            </w:pPr>
            <w:r>
              <w:rPr>
                <w:rFonts w:ascii="宋体" w:hAnsi="宋体" w:eastAsia="宋体"/>
                <w:sz w:val="16"/>
              </w:rPr>
              <w:t>&gt;=100亿元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E9C07">
            <w:pPr>
              <w:jc w:val="center"/>
            </w:pPr>
            <w:r>
              <w:rPr>
                <w:rFonts w:ascii="宋体" w:hAnsi="宋体" w:eastAsia="宋体"/>
                <w:sz w:val="16"/>
              </w:rPr>
              <w:t>发促局2024年工作计划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8CA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AEDF8">
            <w:pPr>
              <w:jc w:val="center"/>
            </w:pPr>
            <w:r>
              <w:rPr>
                <w:rFonts w:ascii="宋体" w:hAnsi="宋体" w:eastAsia="宋体"/>
                <w:sz w:val="16"/>
              </w:rPr>
              <w:t>100亿元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EA5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14347">
            <w:pPr>
              <w:jc w:val="center"/>
            </w:pPr>
            <w:r>
              <w:rPr>
                <w:rFonts w:ascii="宋体" w:hAnsi="宋体" w:eastAsia="宋体"/>
                <w:sz w:val="16"/>
              </w:rPr>
              <w:t>20</w:t>
            </w:r>
          </w:p>
        </w:tc>
      </w:tr>
      <w:tr w14:paraId="11417D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E20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6B3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B824A">
            <w:pPr>
              <w:jc w:val="center"/>
            </w:pPr>
            <w:r>
              <w:rPr>
                <w:rFonts w:ascii="宋体" w:hAnsi="宋体" w:eastAsia="宋体"/>
                <w:sz w:val="16"/>
              </w:rPr>
              <w:t>完成工业总产值（亿元）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CF2B4">
            <w:pPr>
              <w:jc w:val="center"/>
            </w:pPr>
            <w:r>
              <w:rPr>
                <w:rFonts w:ascii="宋体" w:hAnsi="宋体" w:eastAsia="宋体"/>
                <w:sz w:val="16"/>
              </w:rPr>
              <w:t>&gt;=45亿元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2F915">
            <w:pPr>
              <w:jc w:val="center"/>
            </w:pPr>
            <w:r>
              <w:rPr>
                <w:rFonts w:ascii="宋体" w:hAnsi="宋体" w:eastAsia="宋体"/>
                <w:sz w:val="16"/>
              </w:rPr>
              <w:t>发促局2024年工作计划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323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C8C15">
            <w:pPr>
              <w:jc w:val="center"/>
            </w:pPr>
            <w:r>
              <w:rPr>
                <w:rFonts w:ascii="宋体" w:hAnsi="宋体" w:eastAsia="宋体"/>
                <w:sz w:val="16"/>
              </w:rPr>
              <w:t>43.85亿元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C9658">
            <w:pPr>
              <w:jc w:val="center"/>
            </w:pPr>
            <w:r>
              <w:rPr>
                <w:rFonts w:ascii="宋体" w:hAnsi="宋体" w:eastAsia="宋体"/>
                <w:sz w:val="16"/>
              </w:rPr>
              <w:t>97.44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8DDB2">
            <w:pPr>
              <w:jc w:val="center"/>
            </w:pPr>
            <w:r>
              <w:rPr>
                <w:rFonts w:ascii="宋体" w:hAnsi="宋体" w:eastAsia="宋体"/>
                <w:sz w:val="16"/>
              </w:rPr>
              <w:t>19.49</w:t>
            </w:r>
          </w:p>
        </w:tc>
      </w:tr>
      <w:tr w14:paraId="03FDBB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B6CE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CC4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1709F">
            <w:pPr>
              <w:jc w:val="center"/>
            </w:pPr>
            <w:r>
              <w:rPr>
                <w:rFonts w:ascii="宋体" w:hAnsi="宋体" w:eastAsia="宋体"/>
                <w:sz w:val="16"/>
              </w:rPr>
              <w:t>完成进出口贸易额（亿元）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8BEFE">
            <w:pPr>
              <w:jc w:val="center"/>
            </w:pPr>
            <w:r>
              <w:rPr>
                <w:rFonts w:ascii="宋体" w:hAnsi="宋体" w:eastAsia="宋体"/>
                <w:sz w:val="16"/>
              </w:rPr>
              <w:t>&gt;=600亿元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CC122">
            <w:pPr>
              <w:jc w:val="center"/>
            </w:pPr>
            <w:r>
              <w:rPr>
                <w:rFonts w:ascii="宋体" w:hAnsi="宋体" w:eastAsia="宋体"/>
                <w:sz w:val="16"/>
              </w:rPr>
              <w:t>发促局2024年工作计划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E3A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47C0F">
            <w:pPr>
              <w:jc w:val="center"/>
            </w:pPr>
            <w:r>
              <w:rPr>
                <w:rFonts w:ascii="宋体" w:hAnsi="宋体" w:eastAsia="宋体"/>
                <w:sz w:val="16"/>
              </w:rPr>
              <w:t>585亿元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1D895">
            <w:pPr>
              <w:jc w:val="center"/>
            </w:pPr>
            <w:r>
              <w:rPr>
                <w:rFonts w:ascii="宋体" w:hAnsi="宋体" w:eastAsia="宋体"/>
                <w:sz w:val="16"/>
              </w:rPr>
              <w:t>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DA0AF">
            <w:pPr>
              <w:jc w:val="center"/>
            </w:pPr>
            <w:r>
              <w:rPr>
                <w:rFonts w:ascii="宋体" w:hAnsi="宋体" w:eastAsia="宋体"/>
                <w:sz w:val="16"/>
              </w:rPr>
              <w:t>19.5</w:t>
            </w:r>
          </w:p>
        </w:tc>
      </w:tr>
      <w:tr w14:paraId="5E9761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D602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1DE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3A1F7">
            <w:pPr>
              <w:jc w:val="center"/>
            </w:pPr>
            <w:r>
              <w:rPr>
                <w:rFonts w:ascii="宋体" w:hAnsi="宋体" w:eastAsia="宋体"/>
                <w:sz w:val="16"/>
              </w:rPr>
              <w:t>完成全社会固定资产投资（亿元）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40FA1">
            <w:pPr>
              <w:jc w:val="center"/>
            </w:pPr>
            <w:r>
              <w:rPr>
                <w:rFonts w:ascii="宋体" w:hAnsi="宋体" w:eastAsia="宋体"/>
                <w:sz w:val="16"/>
              </w:rPr>
              <w:t>&gt;=40亿元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AB011">
            <w:pPr>
              <w:jc w:val="center"/>
            </w:pPr>
            <w:r>
              <w:rPr>
                <w:rFonts w:ascii="宋体" w:hAnsi="宋体" w:eastAsia="宋体"/>
                <w:sz w:val="16"/>
              </w:rPr>
              <w:t>发促局2024年工作计划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33F5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338A5">
            <w:pPr>
              <w:jc w:val="center"/>
            </w:pPr>
            <w:r>
              <w:rPr>
                <w:rFonts w:ascii="宋体" w:hAnsi="宋体" w:eastAsia="宋体"/>
                <w:sz w:val="16"/>
              </w:rPr>
              <w:t>44.53亿元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B6F8D">
            <w:pPr>
              <w:jc w:val="center"/>
            </w:pPr>
            <w:r>
              <w:rPr>
                <w:rFonts w:ascii="宋体" w:hAnsi="宋体" w:eastAsia="宋体"/>
                <w:sz w:val="16"/>
              </w:rPr>
              <w:t>111.32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A9F11">
            <w:pPr>
              <w:jc w:val="center"/>
            </w:pPr>
            <w:r>
              <w:rPr>
                <w:rFonts w:ascii="宋体" w:hAnsi="宋体" w:eastAsia="宋体"/>
                <w:sz w:val="16"/>
              </w:rPr>
              <w:t>15</w:t>
            </w:r>
          </w:p>
        </w:tc>
      </w:tr>
      <w:tr w14:paraId="56F927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79B2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1AA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92F53">
            <w:pPr>
              <w:jc w:val="center"/>
            </w:pPr>
            <w:r>
              <w:rPr>
                <w:rFonts w:ascii="宋体" w:hAnsi="宋体" w:eastAsia="宋体"/>
                <w:sz w:val="16"/>
              </w:rPr>
              <w:t>实现新增规上工业企业（家）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87FEA">
            <w:pPr>
              <w:jc w:val="center"/>
            </w:pPr>
            <w:r>
              <w:rPr>
                <w:rFonts w:ascii="宋体" w:hAnsi="宋体" w:eastAsia="宋体"/>
                <w:sz w:val="16"/>
              </w:rPr>
              <w:t>&gt;=10家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E64A0">
            <w:pPr>
              <w:jc w:val="center"/>
            </w:pPr>
            <w:r>
              <w:rPr>
                <w:rFonts w:ascii="宋体" w:hAnsi="宋体" w:eastAsia="宋体"/>
                <w:sz w:val="16"/>
              </w:rPr>
              <w:t>发促局2024年工作计划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7858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0F14A">
            <w:pPr>
              <w:jc w:val="center"/>
            </w:pPr>
            <w:r>
              <w:rPr>
                <w:rFonts w:ascii="宋体" w:hAnsi="宋体" w:eastAsia="宋体"/>
                <w:sz w:val="16"/>
              </w:rPr>
              <w:t>11家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77283">
            <w:pPr>
              <w:jc w:val="center"/>
            </w:pPr>
            <w:r>
              <w:rPr>
                <w:rFonts w:ascii="宋体" w:hAnsi="宋体" w:eastAsia="宋体"/>
                <w:sz w:val="16"/>
              </w:rPr>
              <w:t>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5EF6C">
            <w:pPr>
              <w:jc w:val="center"/>
            </w:pPr>
            <w:r>
              <w:rPr>
                <w:rFonts w:ascii="宋体" w:hAnsi="宋体" w:eastAsia="宋体"/>
                <w:sz w:val="16"/>
              </w:rPr>
              <w:t>15</w:t>
            </w:r>
          </w:p>
        </w:tc>
      </w:tr>
    </w:tbl>
    <w:p w14:paraId="2D5AF306">
      <w:r>
        <w:br w:type="page"/>
      </w:r>
    </w:p>
    <w:tbl>
      <w:tblPr>
        <w:tblStyle w:val="9"/>
        <w:tblW w:w="0" w:type="auto"/>
        <w:tblInd w:w="0" w:type="dxa"/>
        <w:tblLayout w:type="autofit"/>
        <w:tblCellMar>
          <w:top w:w="0" w:type="dxa"/>
          <w:left w:w="108" w:type="dxa"/>
          <w:bottom w:w="0" w:type="dxa"/>
          <w:right w:w="108" w:type="dxa"/>
        </w:tblCellMar>
      </w:tblPr>
      <w:tblGrid>
        <w:gridCol w:w="631"/>
        <w:gridCol w:w="631"/>
        <w:gridCol w:w="631"/>
        <w:gridCol w:w="632"/>
        <w:gridCol w:w="856"/>
        <w:gridCol w:w="631"/>
        <w:gridCol w:w="631"/>
        <w:gridCol w:w="631"/>
        <w:gridCol w:w="631"/>
        <w:gridCol w:w="631"/>
        <w:gridCol w:w="632"/>
        <w:gridCol w:w="631"/>
        <w:gridCol w:w="629"/>
        <w:gridCol w:w="632"/>
      </w:tblGrid>
      <w:tr w14:paraId="6BC553DF">
        <w:tc>
          <w:tcPr>
            <w:tcW w:w="8848" w:type="dxa"/>
            <w:gridSpan w:val="14"/>
            <w:vAlign w:val="center"/>
          </w:tcPr>
          <w:p w14:paraId="6BA37922">
            <w:pPr>
              <w:jc w:val="center"/>
            </w:pPr>
            <w:r>
              <w:rPr>
                <w:rFonts w:ascii="宋体" w:hAnsi="宋体" w:eastAsia="宋体"/>
                <w:sz w:val="24"/>
              </w:rPr>
              <w:t>项目支出绩效自评表</w:t>
            </w:r>
          </w:p>
        </w:tc>
      </w:tr>
      <w:tr w14:paraId="747D4666">
        <w:tblPrEx>
          <w:tblCellMar>
            <w:top w:w="0" w:type="dxa"/>
            <w:left w:w="108" w:type="dxa"/>
            <w:bottom w:w="0" w:type="dxa"/>
            <w:right w:w="108" w:type="dxa"/>
          </w:tblCellMar>
        </w:tblPrEx>
        <w:tc>
          <w:tcPr>
            <w:tcW w:w="8848" w:type="dxa"/>
            <w:gridSpan w:val="14"/>
            <w:vAlign w:val="center"/>
          </w:tcPr>
          <w:p w14:paraId="4473D416">
            <w:pPr>
              <w:jc w:val="center"/>
            </w:pPr>
            <w:r>
              <w:rPr>
                <w:rFonts w:ascii="宋体" w:hAnsi="宋体" w:eastAsia="宋体"/>
                <w:sz w:val="24"/>
              </w:rPr>
              <w:t>(2024年度)</w:t>
            </w:r>
          </w:p>
        </w:tc>
      </w:tr>
      <w:tr w14:paraId="224FCD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AAE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5609DD">
            <w:pPr>
              <w:jc w:val="center"/>
            </w:pPr>
            <w:r>
              <w:rPr>
                <w:rFonts w:ascii="宋体" w:hAnsi="宋体" w:eastAsia="宋体"/>
                <w:sz w:val="16"/>
              </w:rPr>
              <w:t>2022年度南疆四地州部分</w:t>
            </w:r>
            <w:r>
              <w:rPr>
                <w:rFonts w:hint="eastAsia" w:ascii="宋体" w:hAnsi="宋体"/>
                <w:sz w:val="16"/>
                <w:lang w:eastAsia="zh-CN"/>
              </w:rPr>
              <w:t>劳动</w:t>
            </w:r>
            <w:r>
              <w:rPr>
                <w:rFonts w:ascii="宋体" w:hAnsi="宋体" w:eastAsia="宋体"/>
                <w:sz w:val="16"/>
              </w:rPr>
              <w:t>密集型产业发展专项资金</w:t>
            </w:r>
          </w:p>
        </w:tc>
      </w:tr>
      <w:tr w14:paraId="47C288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F95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27624">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13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5149AB">
            <w:pPr>
              <w:jc w:val="center"/>
            </w:pPr>
            <w:r>
              <w:rPr>
                <w:rFonts w:ascii="宋体" w:hAnsi="宋体" w:eastAsia="宋体"/>
                <w:sz w:val="16"/>
              </w:rPr>
              <w:t>喀什经济开发区发展改革和经济促进局</w:t>
            </w:r>
          </w:p>
        </w:tc>
      </w:tr>
      <w:tr w14:paraId="1E1A6A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F226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F21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669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2AC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8D9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981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106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0616">
            <w:pPr>
              <w:jc w:val="center"/>
            </w:pPr>
            <w:r>
              <w:rPr>
                <w:rFonts w:ascii="宋体" w:hAnsi="宋体" w:eastAsia="宋体"/>
                <w:sz w:val="16"/>
              </w:rPr>
              <w:t>得分</w:t>
            </w:r>
          </w:p>
        </w:tc>
      </w:tr>
      <w:tr w14:paraId="5468E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4B0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43C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773D2">
            <w:pPr>
              <w:jc w:val="center"/>
            </w:pPr>
            <w:r>
              <w:rPr>
                <w:rFonts w:ascii="宋体" w:hAnsi="宋体" w:eastAsia="宋体"/>
                <w:sz w:val="16"/>
              </w:rPr>
              <w:t>244.67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EFD0E">
            <w:pPr>
              <w:jc w:val="center"/>
            </w:pPr>
            <w:r>
              <w:rPr>
                <w:rFonts w:ascii="宋体" w:hAnsi="宋体" w:eastAsia="宋体"/>
                <w:sz w:val="16"/>
              </w:rPr>
              <w:t>166.47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A0837">
            <w:pPr>
              <w:jc w:val="center"/>
            </w:pPr>
            <w:r>
              <w:rPr>
                <w:rFonts w:ascii="宋体" w:hAnsi="宋体" w:eastAsia="宋体"/>
                <w:sz w:val="16"/>
              </w:rPr>
              <w:t>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4CD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C5F7C">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7276">
            <w:pPr>
              <w:jc w:val="center"/>
            </w:pPr>
            <w:r>
              <w:rPr>
                <w:rFonts w:ascii="宋体" w:hAnsi="宋体" w:eastAsia="宋体"/>
                <w:sz w:val="16"/>
              </w:rPr>
              <w:t>0.00分</w:t>
            </w:r>
          </w:p>
        </w:tc>
      </w:tr>
      <w:tr w14:paraId="162D8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35F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CEC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D1320">
            <w:pPr>
              <w:jc w:val="center"/>
            </w:pPr>
            <w:r>
              <w:rPr>
                <w:rFonts w:ascii="宋体" w:hAnsi="宋体" w:eastAsia="宋体"/>
                <w:sz w:val="16"/>
              </w:rPr>
              <w:t>244.67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C80C7">
            <w:pPr>
              <w:jc w:val="center"/>
            </w:pPr>
            <w:r>
              <w:rPr>
                <w:rFonts w:ascii="宋体" w:hAnsi="宋体" w:eastAsia="宋体"/>
                <w:sz w:val="16"/>
              </w:rPr>
              <w:t>166.47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4B2C8">
            <w:pPr>
              <w:jc w:val="center"/>
            </w:pPr>
            <w:r>
              <w:rPr>
                <w:rFonts w:ascii="宋体" w:hAnsi="宋体" w:eastAsia="宋体"/>
                <w:sz w:val="16"/>
              </w:rPr>
              <w:t>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7E6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BE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39C6D">
            <w:pPr>
              <w:jc w:val="center"/>
            </w:pPr>
            <w:r>
              <w:rPr>
                <w:rFonts w:ascii="宋体" w:hAnsi="宋体" w:eastAsia="宋体"/>
                <w:sz w:val="16"/>
              </w:rPr>
              <w:t>—</w:t>
            </w:r>
          </w:p>
        </w:tc>
      </w:tr>
      <w:tr w14:paraId="42395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FDD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88F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9AC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0C3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595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4F1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D9D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1482">
            <w:pPr>
              <w:jc w:val="center"/>
            </w:pPr>
            <w:r>
              <w:rPr>
                <w:rFonts w:ascii="宋体" w:hAnsi="宋体" w:eastAsia="宋体"/>
                <w:sz w:val="16"/>
              </w:rPr>
              <w:t>—</w:t>
            </w:r>
          </w:p>
        </w:tc>
      </w:tr>
      <w:tr w14:paraId="4CE605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9087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A1D5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3B0B67">
            <w:pPr>
              <w:jc w:val="center"/>
            </w:pPr>
            <w:r>
              <w:rPr>
                <w:rFonts w:ascii="宋体" w:hAnsi="宋体" w:eastAsia="宋体"/>
                <w:sz w:val="16"/>
              </w:rPr>
              <w:t>实际完成情况</w:t>
            </w:r>
          </w:p>
        </w:tc>
      </w:tr>
      <w:tr w14:paraId="3FCA7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F68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504AB">
            <w:pPr>
              <w:jc w:val="both"/>
            </w:pPr>
            <w:r>
              <w:rPr>
                <w:rFonts w:ascii="宋体" w:hAnsi="宋体" w:eastAsia="宋体"/>
                <w:sz w:val="16"/>
              </w:rPr>
              <w:t>项目预算166.47万。根据喀什地区经济高质量发展座谈会议的精神，为了加快推进丝绸之路经济带核心区重要支点建设，持续推进落实南疆四地州部分</w:t>
            </w:r>
            <w:r>
              <w:rPr>
                <w:rFonts w:hint="eastAsia" w:ascii="宋体" w:hAnsi="宋体"/>
                <w:sz w:val="16"/>
                <w:lang w:eastAsia="zh-CN"/>
              </w:rPr>
              <w:t>劳动</w:t>
            </w:r>
            <w:r>
              <w:rPr>
                <w:rFonts w:ascii="宋体" w:hAnsi="宋体" w:eastAsia="宋体"/>
                <w:sz w:val="16"/>
              </w:rPr>
              <w:t>密集型产业发展项目资金。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BBF679">
            <w:pPr>
              <w:jc w:val="both"/>
            </w:pPr>
            <w:r>
              <w:rPr>
                <w:rFonts w:hint="eastAsia" w:ascii="宋体" w:hAnsi="宋体"/>
                <w:sz w:val="16"/>
                <w:lang w:eastAsia="zh-CN"/>
              </w:rPr>
              <w:t>截</w:t>
            </w:r>
            <w:r>
              <w:rPr>
                <w:rFonts w:ascii="宋体" w:hAnsi="宋体" w:eastAsia="宋体"/>
                <w:sz w:val="16"/>
              </w:rPr>
              <w:t>至2024年12月31日，项目预算166.47万，全年执行金额7.72万元，执行率4.6%，主要用于开展劳动密集型企业备案、申请资金拨付10次，从而助力开发区企业生产提升，落实南疆四地州部分</w:t>
            </w:r>
            <w:r>
              <w:rPr>
                <w:rFonts w:hint="eastAsia" w:ascii="宋体" w:hAnsi="宋体"/>
                <w:sz w:val="16"/>
                <w:lang w:eastAsia="zh-CN"/>
              </w:rPr>
              <w:t>劳动</w:t>
            </w:r>
            <w:r>
              <w:rPr>
                <w:rFonts w:ascii="宋体" w:hAnsi="宋体" w:eastAsia="宋体"/>
                <w:sz w:val="16"/>
              </w:rPr>
              <w:t>密集型产业发展项目资金，科研人员满意度100%。</w:t>
            </w:r>
          </w:p>
        </w:tc>
      </w:tr>
      <w:tr w14:paraId="39B9CB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5AE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6B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6B7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2EE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91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6B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BB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BE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4B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EA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A6D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A21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8AF21">
            <w:pPr>
              <w:jc w:val="center"/>
            </w:pPr>
            <w:r>
              <w:rPr>
                <w:rFonts w:ascii="宋体" w:hAnsi="宋体" w:eastAsia="宋体"/>
                <w:sz w:val="16"/>
              </w:rPr>
              <w:t>偏差原因分析及改进措施</w:t>
            </w:r>
          </w:p>
        </w:tc>
      </w:tr>
      <w:tr w14:paraId="63171A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2A3B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EBA5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A0C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584E">
            <w:pPr>
              <w:jc w:val="center"/>
            </w:pPr>
            <w:r>
              <w:rPr>
                <w:rFonts w:ascii="宋体" w:hAnsi="宋体" w:eastAsia="宋体"/>
                <w:sz w:val="16"/>
              </w:rPr>
              <w:t>开展劳动密集型企业备案、申请资金拨付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A8FA">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B1A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4A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DFC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99C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8A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5F77">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383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2F326">
            <w:pPr>
              <w:jc w:val="center"/>
            </w:pPr>
          </w:p>
        </w:tc>
      </w:tr>
      <w:tr w14:paraId="11861F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0B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9F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4C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557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94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962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80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3F8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96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28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3E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38E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3B748">
            <w:pPr>
              <w:jc w:val="center"/>
            </w:pPr>
          </w:p>
        </w:tc>
      </w:tr>
      <w:tr w14:paraId="7D0CF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87A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B4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AF3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1F8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1308">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14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A7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306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189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0D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1C97">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C2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ED40E">
            <w:pPr>
              <w:jc w:val="center"/>
            </w:pPr>
          </w:p>
        </w:tc>
      </w:tr>
      <w:tr w14:paraId="6232F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0C7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C1F1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339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5BFC">
            <w:pPr>
              <w:jc w:val="center"/>
            </w:pPr>
            <w:r>
              <w:rPr>
                <w:rFonts w:ascii="宋体" w:hAnsi="宋体" w:eastAsia="宋体"/>
                <w:sz w:val="16"/>
              </w:rPr>
              <w:t>劳动密集型补贴资金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612C">
            <w:pPr>
              <w:jc w:val="center"/>
            </w:pPr>
            <w:r>
              <w:rPr>
                <w:rFonts w:ascii="宋体" w:hAnsi="宋体" w:eastAsia="宋体"/>
                <w:sz w:val="16"/>
              </w:rPr>
              <w:t>&lt;=166.47万元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A7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E5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B3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7E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18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2EC5">
            <w:pPr>
              <w:jc w:val="center"/>
            </w:pPr>
            <w:r>
              <w:rPr>
                <w:rFonts w:ascii="宋体" w:hAnsi="宋体" w:eastAsia="宋体"/>
                <w:sz w:val="16"/>
              </w:rPr>
              <w:t>=7.72万元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E1B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29758">
            <w:pPr>
              <w:jc w:val="center"/>
            </w:pPr>
            <w:r>
              <w:rPr>
                <w:rFonts w:ascii="宋体" w:hAnsi="宋体" w:eastAsia="宋体"/>
                <w:sz w:val="16"/>
              </w:rPr>
              <w:t>项目初期，对劳动密集型补贴资金需求的理解存在偏差，导致预期值设置偏低。改进措施：深入分析，充分了解劳动密集型补贴资金的需求变化，更好地把握和预测。</w:t>
            </w:r>
          </w:p>
        </w:tc>
      </w:tr>
      <w:tr w14:paraId="1D304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7B2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B2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CC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06F6">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DA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51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2B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39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9C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59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F6D9">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CDA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C3CF8">
            <w:pPr>
              <w:jc w:val="center"/>
            </w:pPr>
            <w:r>
              <w:rPr>
                <w:rFonts w:ascii="宋体" w:hAnsi="宋体" w:eastAsia="宋体"/>
                <w:sz w:val="16"/>
              </w:rPr>
              <w:t>项目初期，项目预算完成率指标的理解存在偏差，导致预期值设置偏低。改进措施：深入分析，充分了解劳动密集型补贴资金的需求变化，更好地把握和预测。</w:t>
            </w:r>
          </w:p>
        </w:tc>
      </w:tr>
      <w:tr w14:paraId="18FE0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DC6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053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67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5A84">
            <w:pPr>
              <w:jc w:val="center"/>
            </w:pPr>
            <w:r>
              <w:rPr>
                <w:rFonts w:ascii="宋体" w:hAnsi="宋体" w:eastAsia="宋体"/>
                <w:sz w:val="16"/>
              </w:rPr>
              <w:t>助力开发区企业生产提升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BA7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17D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EF1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75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02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53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A8D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9D4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A298F">
            <w:pPr>
              <w:jc w:val="center"/>
            </w:pPr>
          </w:p>
        </w:tc>
      </w:tr>
      <w:tr w14:paraId="139AF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28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F1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DF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E710">
            <w:pPr>
              <w:jc w:val="center"/>
            </w:pPr>
            <w:r>
              <w:rPr>
                <w:rFonts w:ascii="宋体" w:hAnsi="宋体" w:eastAsia="宋体"/>
                <w:sz w:val="16"/>
              </w:rPr>
              <w:t>科研人员满意度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41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C4D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82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58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F1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38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BA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97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B5E82">
            <w:pPr>
              <w:jc w:val="center"/>
            </w:pPr>
            <w:r>
              <w:rPr>
                <w:rFonts w:ascii="宋体" w:hAnsi="宋体" w:eastAsia="宋体"/>
                <w:sz w:val="16"/>
              </w:rPr>
              <w:t>该项目完成情况较好，实际科研人员满意度高，因此指标出现偏差，改正措施，合理预测预期目标值避免出现偏差。</w:t>
            </w:r>
          </w:p>
        </w:tc>
      </w:tr>
      <w:tr w14:paraId="43E03A2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03A0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AEA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FA2E2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AF10">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E243063"/>
        </w:tc>
      </w:tr>
    </w:tbl>
    <w:p w14:paraId="40D9C6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3F3B2FA">
        <w:tblPrEx>
          <w:tblCellMar>
            <w:top w:w="0" w:type="dxa"/>
            <w:left w:w="108" w:type="dxa"/>
            <w:bottom w:w="0" w:type="dxa"/>
            <w:right w:w="108" w:type="dxa"/>
          </w:tblCellMar>
        </w:tblPrEx>
        <w:tc>
          <w:tcPr>
            <w:tcW w:w="8848" w:type="dxa"/>
            <w:gridSpan w:val="14"/>
            <w:vAlign w:val="center"/>
          </w:tcPr>
          <w:p w14:paraId="04AD2F41">
            <w:pPr>
              <w:jc w:val="center"/>
            </w:pPr>
            <w:r>
              <w:rPr>
                <w:rFonts w:ascii="宋体" w:hAnsi="宋体" w:eastAsia="宋体"/>
                <w:sz w:val="24"/>
              </w:rPr>
              <w:t>项目支出绩效自评表</w:t>
            </w:r>
          </w:p>
        </w:tc>
      </w:tr>
      <w:tr w14:paraId="27E816E4">
        <w:tblPrEx>
          <w:tblCellMar>
            <w:top w:w="0" w:type="dxa"/>
            <w:left w:w="108" w:type="dxa"/>
            <w:bottom w:w="0" w:type="dxa"/>
            <w:right w:w="108" w:type="dxa"/>
          </w:tblCellMar>
        </w:tblPrEx>
        <w:tc>
          <w:tcPr>
            <w:tcW w:w="8848" w:type="dxa"/>
            <w:gridSpan w:val="14"/>
            <w:vAlign w:val="center"/>
          </w:tcPr>
          <w:p w14:paraId="0D5CFC13">
            <w:pPr>
              <w:jc w:val="center"/>
            </w:pPr>
            <w:r>
              <w:rPr>
                <w:rFonts w:ascii="宋体" w:hAnsi="宋体" w:eastAsia="宋体"/>
                <w:sz w:val="24"/>
              </w:rPr>
              <w:t>(2024年度)</w:t>
            </w:r>
          </w:p>
        </w:tc>
      </w:tr>
      <w:tr w14:paraId="7CAB61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2C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811BCA">
            <w:pPr>
              <w:jc w:val="center"/>
            </w:pPr>
            <w:r>
              <w:rPr>
                <w:rFonts w:ascii="宋体" w:hAnsi="宋体" w:eastAsia="宋体"/>
                <w:sz w:val="16"/>
              </w:rPr>
              <w:t>2023年喀什地区科技创新专项项目（第二批）</w:t>
            </w:r>
          </w:p>
        </w:tc>
      </w:tr>
      <w:tr w14:paraId="07090D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A81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F5A5A">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F5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17EB0E">
            <w:pPr>
              <w:jc w:val="center"/>
            </w:pPr>
            <w:r>
              <w:rPr>
                <w:rFonts w:ascii="宋体" w:hAnsi="宋体" w:eastAsia="宋体"/>
                <w:sz w:val="16"/>
              </w:rPr>
              <w:t>喀什经济开发区发展改革和经济促进局</w:t>
            </w:r>
          </w:p>
        </w:tc>
      </w:tr>
      <w:tr w14:paraId="4455C1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31C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6CF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59E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799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82AF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2AB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E57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560D">
            <w:pPr>
              <w:jc w:val="center"/>
            </w:pPr>
            <w:r>
              <w:rPr>
                <w:rFonts w:ascii="宋体" w:hAnsi="宋体" w:eastAsia="宋体"/>
                <w:sz w:val="16"/>
              </w:rPr>
              <w:t>得分</w:t>
            </w:r>
          </w:p>
        </w:tc>
      </w:tr>
      <w:tr w14:paraId="58846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94C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EA2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E6A1F">
            <w:pPr>
              <w:jc w:val="center"/>
            </w:pPr>
            <w:r>
              <w:rPr>
                <w:rFonts w:ascii="宋体" w:hAnsi="宋体" w:eastAsia="宋体"/>
                <w:sz w:val="16"/>
              </w:rPr>
              <w:t>206.20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CF23B">
            <w:pPr>
              <w:jc w:val="center"/>
            </w:pPr>
            <w:r>
              <w:rPr>
                <w:rFonts w:ascii="宋体" w:hAnsi="宋体" w:eastAsia="宋体"/>
                <w:sz w:val="16"/>
              </w:rPr>
              <w:t>206.20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BF6BE">
            <w:pPr>
              <w:jc w:val="center"/>
            </w:pPr>
            <w:r>
              <w:rPr>
                <w:rFonts w:ascii="宋体" w:hAnsi="宋体" w:eastAsia="宋体"/>
                <w:sz w:val="16"/>
              </w:rPr>
              <w:t>206.20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986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BEBF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3372">
            <w:pPr>
              <w:jc w:val="center"/>
            </w:pPr>
            <w:r>
              <w:rPr>
                <w:rFonts w:ascii="宋体" w:hAnsi="宋体" w:eastAsia="宋体"/>
                <w:sz w:val="16"/>
              </w:rPr>
              <w:t>10.00分</w:t>
            </w:r>
          </w:p>
        </w:tc>
      </w:tr>
      <w:tr w14:paraId="722A8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5A8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B97C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90BF8">
            <w:pPr>
              <w:jc w:val="center"/>
            </w:pPr>
            <w:r>
              <w:rPr>
                <w:rFonts w:ascii="宋体" w:hAnsi="宋体" w:eastAsia="宋体"/>
                <w:sz w:val="16"/>
              </w:rPr>
              <w:t>206.20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175A9">
            <w:pPr>
              <w:jc w:val="center"/>
            </w:pPr>
            <w:r>
              <w:rPr>
                <w:rFonts w:ascii="宋体" w:hAnsi="宋体" w:eastAsia="宋体"/>
                <w:sz w:val="16"/>
              </w:rPr>
              <w:t>206.20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8EE18">
            <w:pPr>
              <w:jc w:val="center"/>
            </w:pPr>
            <w:r>
              <w:rPr>
                <w:rFonts w:ascii="宋体" w:hAnsi="宋体" w:eastAsia="宋体"/>
                <w:sz w:val="16"/>
              </w:rPr>
              <w:t>206.20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EF1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CFD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0BFC">
            <w:pPr>
              <w:jc w:val="center"/>
            </w:pPr>
            <w:r>
              <w:rPr>
                <w:rFonts w:ascii="宋体" w:hAnsi="宋体" w:eastAsia="宋体"/>
                <w:sz w:val="16"/>
              </w:rPr>
              <w:t>—</w:t>
            </w:r>
          </w:p>
        </w:tc>
      </w:tr>
      <w:tr w14:paraId="64272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4E1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F8A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C67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68F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633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49C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412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3158">
            <w:pPr>
              <w:jc w:val="center"/>
            </w:pPr>
            <w:r>
              <w:rPr>
                <w:rFonts w:ascii="宋体" w:hAnsi="宋体" w:eastAsia="宋体"/>
                <w:sz w:val="16"/>
              </w:rPr>
              <w:t>—</w:t>
            </w:r>
          </w:p>
        </w:tc>
      </w:tr>
      <w:tr w14:paraId="4A11B7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B36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FFC3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FDD7DF">
            <w:pPr>
              <w:jc w:val="center"/>
            </w:pPr>
            <w:r>
              <w:rPr>
                <w:rFonts w:ascii="宋体" w:hAnsi="宋体" w:eastAsia="宋体"/>
                <w:sz w:val="16"/>
              </w:rPr>
              <w:t>实际完成情况</w:t>
            </w:r>
          </w:p>
        </w:tc>
      </w:tr>
      <w:tr w14:paraId="0F6EB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3BD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42643">
            <w:pPr>
              <w:jc w:val="both"/>
            </w:pPr>
            <w:r>
              <w:rPr>
                <w:rFonts w:ascii="宋体" w:hAnsi="宋体" w:eastAsia="宋体"/>
                <w:sz w:val="16"/>
              </w:rPr>
              <w:t>下达预算资金206.2</w:t>
            </w:r>
            <w:r>
              <w:rPr>
                <w:rFonts w:hint="eastAsia" w:ascii="宋体" w:hAnsi="宋体"/>
                <w:sz w:val="16"/>
                <w:lang w:eastAsia="zh-CN"/>
              </w:rPr>
              <w:t>万元</w:t>
            </w:r>
            <w:r>
              <w:rPr>
                <w:rFonts w:ascii="宋体" w:hAnsi="宋体" w:eastAsia="宋体"/>
                <w:sz w:val="16"/>
              </w:rPr>
              <w:t>，主要用于青年科学基金项目、联合基金青年科学基金项目；面上项目；（地州）项目，从而提升喀什地区科技创新水平，促进电子信息技术与喀什地区</w:t>
            </w:r>
            <w:r>
              <w:rPr>
                <w:rFonts w:hint="eastAsia" w:ascii="宋体" w:hAnsi="宋体"/>
                <w:sz w:val="16"/>
                <w:lang w:eastAsia="zh-CN"/>
              </w:rPr>
              <w:t>产学研深度融合</w:t>
            </w:r>
            <w:r>
              <w:rPr>
                <w:rFonts w:ascii="宋体" w:hAnsi="宋体" w:eastAsia="宋体"/>
                <w:sz w:val="16"/>
              </w:rPr>
              <w:t>，培养电子信息行业技能型人才，助力喀什地区产业转型升级。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FBB784">
            <w:pPr>
              <w:jc w:val="both"/>
            </w:pPr>
            <w:r>
              <w:rPr>
                <w:rFonts w:hint="eastAsia" w:ascii="宋体" w:hAnsi="宋体"/>
                <w:sz w:val="16"/>
                <w:lang w:eastAsia="zh-CN"/>
              </w:rPr>
              <w:t>截至</w:t>
            </w:r>
            <w:r>
              <w:rPr>
                <w:rFonts w:ascii="宋体" w:hAnsi="宋体" w:eastAsia="宋体"/>
                <w:sz w:val="16"/>
              </w:rPr>
              <w:t>2024年5月31日，已支付该项目资金206.2万元，用于支付9个科研项目，其中新疆中科跃维科技有限公司科技项目经费30万元、喀什光华现代农业有限公司科技项目经费20万元、喀什地区电子信息产业技术研究院科技项目经费156.2万元,该项目的完成促进了电子信息技术与喀什地区产业的深度融合，培养电子信息行业技能型人才，助力喀什地区产业转型升级，对经济的多样化发展起到积极作用。</w:t>
            </w:r>
          </w:p>
        </w:tc>
      </w:tr>
      <w:tr w14:paraId="51A196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AB1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B7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D0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89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4CC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98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4AE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B1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B9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8D3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B15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9E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28A24">
            <w:pPr>
              <w:jc w:val="center"/>
            </w:pPr>
            <w:r>
              <w:rPr>
                <w:rFonts w:ascii="宋体" w:hAnsi="宋体" w:eastAsia="宋体"/>
                <w:sz w:val="16"/>
              </w:rPr>
              <w:t>偏差原因分析及改进措施</w:t>
            </w:r>
          </w:p>
        </w:tc>
      </w:tr>
      <w:tr w14:paraId="781BA0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D0B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C474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70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7ACE4">
            <w:pPr>
              <w:jc w:val="center"/>
            </w:pPr>
            <w:r>
              <w:rPr>
                <w:rFonts w:ascii="宋体" w:hAnsi="宋体" w:eastAsia="宋体"/>
                <w:sz w:val="16"/>
              </w:rPr>
              <w:t>科技计划项目数量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A7C8">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64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67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F1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0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F2D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D972">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08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4F5D0">
            <w:pPr>
              <w:jc w:val="center"/>
            </w:pPr>
            <w:r>
              <w:rPr>
                <w:rFonts w:ascii="宋体" w:hAnsi="宋体" w:eastAsia="宋体"/>
                <w:sz w:val="16"/>
              </w:rPr>
              <w:t>项目初期，对受益对象需求的理解存在偏差，导致预期值设置偏低。改进措施：深入分析，充分了解受益对象的需求变化，更好地把握和预测，减少偏差。</w:t>
            </w:r>
          </w:p>
        </w:tc>
      </w:tr>
      <w:tr w14:paraId="5C37F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8D3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9BB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44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704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8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7B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62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A9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51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E12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E4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CD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5D10F">
            <w:pPr>
              <w:jc w:val="center"/>
            </w:pPr>
          </w:p>
        </w:tc>
      </w:tr>
      <w:tr w14:paraId="3565E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2E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04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3E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9A0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82F9">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7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25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FD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D6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38E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4234">
            <w:pPr>
              <w:jc w:val="center"/>
            </w:pPr>
            <w:r>
              <w:rPr>
                <w:rFonts w:ascii="宋体" w:hAnsi="宋体" w:eastAsia="宋体"/>
                <w:sz w:val="16"/>
              </w:rPr>
              <w:t>2024年5月27日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2D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32992">
            <w:pPr>
              <w:jc w:val="center"/>
            </w:pPr>
          </w:p>
        </w:tc>
      </w:tr>
      <w:tr w14:paraId="70C83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986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AF9B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665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F22D">
            <w:pPr>
              <w:jc w:val="center"/>
            </w:pPr>
            <w:r>
              <w:rPr>
                <w:rFonts w:ascii="宋体" w:hAnsi="宋体" w:eastAsia="宋体"/>
                <w:sz w:val="16"/>
              </w:rPr>
              <w:t>下达科技计划项目经费成本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ABD1">
            <w:pPr>
              <w:jc w:val="center"/>
            </w:pPr>
            <w:r>
              <w:rPr>
                <w:rFonts w:ascii="宋体" w:hAnsi="宋体" w:eastAsia="宋体"/>
                <w:sz w:val="16"/>
              </w:rPr>
              <w:t>&lt;=206.2万元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E5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77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33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FA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68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194B">
            <w:pPr>
              <w:jc w:val="center"/>
            </w:pPr>
            <w:r>
              <w:rPr>
                <w:rFonts w:ascii="宋体" w:hAnsi="宋体" w:eastAsia="宋体"/>
                <w:sz w:val="16"/>
              </w:rPr>
              <w:t>=206.2万元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E56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3DE76">
            <w:pPr>
              <w:jc w:val="center"/>
            </w:pPr>
          </w:p>
        </w:tc>
      </w:tr>
      <w:tr w14:paraId="36191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C8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97B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507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EAA0">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631E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EB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D9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35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16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D9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52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66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7E899">
            <w:pPr>
              <w:jc w:val="center"/>
            </w:pPr>
          </w:p>
        </w:tc>
      </w:tr>
      <w:tr w14:paraId="5CDFD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692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6D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54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E021">
            <w:pPr>
              <w:jc w:val="center"/>
            </w:pPr>
            <w:r>
              <w:rPr>
                <w:rFonts w:ascii="宋体" w:hAnsi="宋体" w:eastAsia="宋体"/>
                <w:sz w:val="16"/>
              </w:rPr>
              <w:t>增加科技人才数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9E999">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36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E1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44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A1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94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4B1C">
            <w:pPr>
              <w:jc w:val="center"/>
            </w:pPr>
            <w:r>
              <w:rPr>
                <w:rFonts w:ascii="宋体" w:hAnsi="宋体" w:eastAsia="宋体"/>
                <w:sz w:val="16"/>
              </w:rPr>
              <w:t>增加科技人才数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37C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B09C7">
            <w:pPr>
              <w:jc w:val="center"/>
            </w:pPr>
          </w:p>
        </w:tc>
      </w:tr>
      <w:tr w14:paraId="45D202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8CA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77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9F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A8BD">
            <w:pPr>
              <w:jc w:val="center"/>
            </w:pPr>
            <w:r>
              <w:rPr>
                <w:rFonts w:ascii="宋体" w:hAnsi="宋体" w:eastAsia="宋体"/>
                <w:sz w:val="16"/>
              </w:rPr>
              <w:t>科技人员满意度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82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64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BD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69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61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B8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E87F">
            <w:pPr>
              <w:jc w:val="center"/>
            </w:pPr>
            <w:r>
              <w:rPr>
                <w:rFonts w:ascii="宋体" w:hAnsi="宋体" w:eastAsia="宋体"/>
                <w:sz w:val="16"/>
              </w:rPr>
              <w:t>科技人员满意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16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E8FB4">
            <w:pPr>
              <w:jc w:val="center"/>
            </w:pPr>
          </w:p>
        </w:tc>
      </w:tr>
      <w:tr w14:paraId="109AA06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B1D3B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75A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B1C1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51DF">
            <w:pPr>
              <w:jc w:val="center"/>
            </w:pPr>
            <w:r>
              <w:rPr>
                <w:rFonts w:ascii="宋体" w:hAnsi="宋体" w:eastAsia="宋体"/>
                <w:sz w:val="16"/>
              </w:rPr>
              <w:t>90分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00E534D"/>
        </w:tc>
      </w:tr>
    </w:tbl>
    <w:p w14:paraId="76F19E9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B864155">
        <w:tblPrEx>
          <w:tblCellMar>
            <w:top w:w="0" w:type="dxa"/>
            <w:left w:w="108" w:type="dxa"/>
            <w:bottom w:w="0" w:type="dxa"/>
            <w:right w:w="108" w:type="dxa"/>
          </w:tblCellMar>
        </w:tblPrEx>
        <w:tc>
          <w:tcPr>
            <w:tcW w:w="8848" w:type="dxa"/>
            <w:gridSpan w:val="14"/>
            <w:vAlign w:val="center"/>
          </w:tcPr>
          <w:p w14:paraId="467BD64E">
            <w:pPr>
              <w:jc w:val="center"/>
            </w:pPr>
            <w:r>
              <w:rPr>
                <w:rFonts w:ascii="宋体" w:hAnsi="宋体" w:eastAsia="宋体"/>
                <w:sz w:val="24"/>
              </w:rPr>
              <w:t>项目支出绩效自评表</w:t>
            </w:r>
          </w:p>
        </w:tc>
      </w:tr>
      <w:tr w14:paraId="62D538E0">
        <w:tblPrEx>
          <w:tblCellMar>
            <w:top w:w="0" w:type="dxa"/>
            <w:left w:w="108" w:type="dxa"/>
            <w:bottom w:w="0" w:type="dxa"/>
            <w:right w:w="108" w:type="dxa"/>
          </w:tblCellMar>
        </w:tblPrEx>
        <w:tc>
          <w:tcPr>
            <w:tcW w:w="8848" w:type="dxa"/>
            <w:gridSpan w:val="14"/>
            <w:vAlign w:val="center"/>
          </w:tcPr>
          <w:p w14:paraId="641932AA">
            <w:pPr>
              <w:jc w:val="center"/>
            </w:pPr>
            <w:r>
              <w:rPr>
                <w:rFonts w:ascii="宋体" w:hAnsi="宋体" w:eastAsia="宋体"/>
                <w:sz w:val="24"/>
              </w:rPr>
              <w:t>(2024年度)</w:t>
            </w:r>
          </w:p>
        </w:tc>
      </w:tr>
      <w:tr w14:paraId="23BF28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DB7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6EBF96">
            <w:pPr>
              <w:jc w:val="center"/>
            </w:pPr>
            <w:r>
              <w:rPr>
                <w:rFonts w:ascii="宋体" w:hAnsi="宋体" w:eastAsia="宋体"/>
                <w:sz w:val="16"/>
              </w:rPr>
              <w:t>2023年纺织服装企业贷款贴息项目</w:t>
            </w:r>
          </w:p>
        </w:tc>
      </w:tr>
      <w:tr w14:paraId="211D18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5C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13754">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8C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F71960">
            <w:pPr>
              <w:jc w:val="center"/>
            </w:pPr>
            <w:r>
              <w:rPr>
                <w:rFonts w:ascii="宋体" w:hAnsi="宋体" w:eastAsia="宋体"/>
                <w:sz w:val="16"/>
              </w:rPr>
              <w:t>喀什经济开发区发展改革和经济促进局</w:t>
            </w:r>
          </w:p>
        </w:tc>
      </w:tr>
      <w:tr w14:paraId="538E93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C71B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901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432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457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7C2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AD3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48F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298C">
            <w:pPr>
              <w:jc w:val="center"/>
            </w:pPr>
            <w:r>
              <w:rPr>
                <w:rFonts w:ascii="宋体" w:hAnsi="宋体" w:eastAsia="宋体"/>
                <w:sz w:val="16"/>
              </w:rPr>
              <w:t>得分</w:t>
            </w:r>
          </w:p>
        </w:tc>
      </w:tr>
      <w:tr w14:paraId="043E0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DF6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25D2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FA224">
            <w:pPr>
              <w:jc w:val="center"/>
            </w:pPr>
            <w:r>
              <w:rPr>
                <w:rFonts w:ascii="宋体" w:hAnsi="宋体" w:eastAsia="宋体"/>
                <w:sz w:val="16"/>
              </w:rPr>
              <w:t>810.00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EFEAC">
            <w:pPr>
              <w:jc w:val="center"/>
            </w:pPr>
            <w:r>
              <w:rPr>
                <w:rFonts w:ascii="宋体" w:hAnsi="宋体" w:eastAsia="宋体"/>
                <w:sz w:val="16"/>
              </w:rPr>
              <w:t>810.00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28DF9">
            <w:pPr>
              <w:jc w:val="center"/>
            </w:pPr>
            <w:r>
              <w:rPr>
                <w:rFonts w:ascii="宋体" w:hAnsi="宋体" w:eastAsia="宋体"/>
                <w:sz w:val="16"/>
              </w:rPr>
              <w:t>328.00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0AD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C1EA8">
            <w:pPr>
              <w:jc w:val="center"/>
            </w:pPr>
            <w:r>
              <w:rPr>
                <w:rFonts w:ascii="宋体" w:hAnsi="宋体" w:eastAsia="宋体"/>
                <w:sz w:val="16"/>
              </w:rPr>
              <w:t>40.5%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47E9">
            <w:pPr>
              <w:jc w:val="center"/>
            </w:pPr>
            <w:r>
              <w:rPr>
                <w:rFonts w:ascii="宋体" w:hAnsi="宋体" w:eastAsia="宋体"/>
                <w:sz w:val="16"/>
              </w:rPr>
              <w:t>0.00分</w:t>
            </w:r>
          </w:p>
        </w:tc>
      </w:tr>
      <w:tr w14:paraId="4AA37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E8D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845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29000">
            <w:pPr>
              <w:jc w:val="center"/>
            </w:pPr>
            <w:r>
              <w:rPr>
                <w:rFonts w:ascii="宋体" w:hAnsi="宋体" w:eastAsia="宋体"/>
                <w:sz w:val="16"/>
              </w:rPr>
              <w:t>810.00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636C">
            <w:pPr>
              <w:jc w:val="center"/>
            </w:pPr>
            <w:r>
              <w:rPr>
                <w:rFonts w:ascii="宋体" w:hAnsi="宋体" w:eastAsia="宋体"/>
                <w:sz w:val="16"/>
              </w:rPr>
              <w:t>810.00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79C60">
            <w:pPr>
              <w:jc w:val="center"/>
            </w:pPr>
            <w:r>
              <w:rPr>
                <w:rFonts w:ascii="宋体" w:hAnsi="宋体" w:eastAsia="宋体"/>
                <w:sz w:val="16"/>
              </w:rPr>
              <w:t>328.00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D35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4BD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70E8">
            <w:pPr>
              <w:jc w:val="center"/>
            </w:pPr>
            <w:r>
              <w:rPr>
                <w:rFonts w:ascii="宋体" w:hAnsi="宋体" w:eastAsia="宋体"/>
                <w:sz w:val="16"/>
              </w:rPr>
              <w:t>—</w:t>
            </w:r>
          </w:p>
        </w:tc>
      </w:tr>
      <w:tr w14:paraId="5E218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F65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119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2FC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AC9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3C4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0AA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ECA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3C38E">
            <w:pPr>
              <w:jc w:val="center"/>
            </w:pPr>
            <w:r>
              <w:rPr>
                <w:rFonts w:ascii="宋体" w:hAnsi="宋体" w:eastAsia="宋体"/>
                <w:sz w:val="16"/>
              </w:rPr>
              <w:t>—</w:t>
            </w:r>
          </w:p>
        </w:tc>
      </w:tr>
      <w:tr w14:paraId="58D01D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905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490A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2417BE">
            <w:pPr>
              <w:jc w:val="center"/>
            </w:pPr>
            <w:r>
              <w:rPr>
                <w:rFonts w:ascii="宋体" w:hAnsi="宋体" w:eastAsia="宋体"/>
                <w:sz w:val="16"/>
              </w:rPr>
              <w:t>实际完成情况</w:t>
            </w:r>
          </w:p>
        </w:tc>
      </w:tr>
      <w:tr w14:paraId="79F90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986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1178AB">
            <w:pPr>
              <w:jc w:val="both"/>
            </w:pPr>
            <w:r>
              <w:rPr>
                <w:rFonts w:ascii="宋体" w:hAnsi="宋体" w:eastAsia="宋体"/>
                <w:sz w:val="16"/>
              </w:rPr>
              <w:t>项目资金810万元，辖区纺织服装企业贷款产生的利息给予补贴 降低企业融资成本，营造良好的营商环境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B70259">
            <w:pPr>
              <w:jc w:val="both"/>
            </w:pPr>
            <w:r>
              <w:rPr>
                <w:rFonts w:hint="eastAsia" w:ascii="宋体" w:hAnsi="宋体"/>
                <w:sz w:val="16"/>
                <w:lang w:eastAsia="zh-CN"/>
              </w:rPr>
              <w:t>截</w:t>
            </w:r>
            <w:r>
              <w:rPr>
                <w:rFonts w:ascii="宋体" w:hAnsi="宋体" w:eastAsia="宋体"/>
                <w:sz w:val="16"/>
              </w:rPr>
              <w:t>至2024年12月31日，此项目全年预算资金金额810万元，全年执行金额328万元，全年执行率40.5%，该项资金主要用于纺织服装企业贷款产生的利息给予补贴享受企业数量</w:t>
            </w:r>
            <w:r>
              <w:rPr>
                <w:rFonts w:ascii="宋体" w:hAnsi="宋体" w:eastAsia="宋体"/>
                <w:sz w:val="16"/>
              </w:rPr>
              <w:tab/>
            </w:r>
            <w:r>
              <w:rPr>
                <w:rFonts w:ascii="宋体" w:hAnsi="宋体" w:eastAsia="宋体"/>
                <w:sz w:val="16"/>
              </w:rPr>
              <w:t>5家，从而降低了企业融资成本，营造了良好的营商环境。</w:t>
            </w:r>
          </w:p>
        </w:tc>
      </w:tr>
      <w:tr w14:paraId="168DD0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5FE7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B23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FE7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4C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30C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023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56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FE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8D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29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42D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B5D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4AD78">
            <w:pPr>
              <w:jc w:val="center"/>
            </w:pPr>
            <w:r>
              <w:rPr>
                <w:rFonts w:ascii="宋体" w:hAnsi="宋体" w:eastAsia="宋体"/>
                <w:sz w:val="16"/>
              </w:rPr>
              <w:t>偏差原因分析及改进措施</w:t>
            </w:r>
          </w:p>
        </w:tc>
      </w:tr>
      <w:tr w14:paraId="227B2E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654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7A29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1C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8728">
            <w:pPr>
              <w:jc w:val="center"/>
            </w:pPr>
            <w:r>
              <w:rPr>
                <w:rFonts w:ascii="宋体" w:hAnsi="宋体" w:eastAsia="宋体"/>
                <w:sz w:val="16"/>
              </w:rPr>
              <w:t>享受企业数量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5E1D">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458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349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91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8C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68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AB6C">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659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FCB3D">
            <w:pPr>
              <w:jc w:val="center"/>
            </w:pPr>
          </w:p>
        </w:tc>
      </w:tr>
      <w:tr w14:paraId="0970D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7E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6C0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2C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A07F">
            <w:pPr>
              <w:jc w:val="center"/>
            </w:pPr>
            <w:r>
              <w:rPr>
                <w:rFonts w:ascii="宋体" w:hAnsi="宋体" w:eastAsia="宋体"/>
                <w:sz w:val="16"/>
              </w:rPr>
              <w:t>补贴发放合格率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04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74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CC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5C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C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E9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44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56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AE2C3">
            <w:pPr>
              <w:jc w:val="center"/>
            </w:pPr>
          </w:p>
        </w:tc>
      </w:tr>
      <w:tr w14:paraId="7AD1C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D3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C0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CA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F31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791D">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CE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685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00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0F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B6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6660">
            <w:pPr>
              <w:jc w:val="center"/>
            </w:pPr>
            <w:r>
              <w:rPr>
                <w:rFonts w:ascii="宋体" w:hAnsi="宋体" w:eastAsia="宋体"/>
                <w:sz w:val="16"/>
              </w:rPr>
              <w:t>=2024年11月29日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28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5850A">
            <w:pPr>
              <w:jc w:val="center"/>
            </w:pPr>
          </w:p>
        </w:tc>
      </w:tr>
      <w:tr w14:paraId="08443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CF4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910C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34E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2B01">
            <w:pPr>
              <w:jc w:val="center"/>
            </w:pPr>
            <w:r>
              <w:rPr>
                <w:rFonts w:ascii="宋体" w:hAnsi="宋体" w:eastAsia="宋体"/>
                <w:sz w:val="16"/>
              </w:rPr>
              <w:t>贴息成本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35259">
            <w:pPr>
              <w:jc w:val="center"/>
            </w:pPr>
            <w:r>
              <w:rPr>
                <w:rFonts w:ascii="宋体" w:hAnsi="宋体" w:eastAsia="宋体"/>
                <w:sz w:val="16"/>
              </w:rPr>
              <w:t>&lt;=810万元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EC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3C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B0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6D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F5E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24C66">
            <w:pPr>
              <w:jc w:val="center"/>
            </w:pPr>
            <w:r>
              <w:rPr>
                <w:rFonts w:ascii="宋体" w:hAnsi="宋体" w:eastAsia="宋体"/>
                <w:sz w:val="16"/>
              </w:rPr>
              <w:t>=328万元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63D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C376E">
            <w:pPr>
              <w:jc w:val="center"/>
            </w:pPr>
            <w:r>
              <w:rPr>
                <w:rFonts w:ascii="宋体" w:hAnsi="宋体" w:eastAsia="宋体"/>
                <w:sz w:val="16"/>
              </w:rPr>
              <w:t>项目初期，对贴息成本需求的理解存在偏差，导致预期值设置偏低。改进措施：深入分析，充分了解贴息成本的需求变化，更好地把握和预测。</w:t>
            </w:r>
          </w:p>
        </w:tc>
      </w:tr>
      <w:tr w14:paraId="171A92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F6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8D7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ED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A93E">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5F1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2C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A0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4DA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F67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C5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45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4E6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18339">
            <w:pPr>
              <w:jc w:val="center"/>
            </w:pPr>
            <w:r>
              <w:rPr>
                <w:rFonts w:ascii="宋体" w:hAnsi="宋体" w:eastAsia="宋体"/>
                <w:sz w:val="16"/>
              </w:rPr>
              <w:t>项目初期，对项目预算完成率需求的理解存在偏差，导致预期值设置偏低。改进措施：深入分析，充分了解项目预算完成率的需求变化，更好地把握和预测。</w:t>
            </w:r>
          </w:p>
        </w:tc>
      </w:tr>
      <w:tr w14:paraId="537DD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0A2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68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6A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5ABA">
            <w:pPr>
              <w:jc w:val="center"/>
            </w:pPr>
            <w:r>
              <w:rPr>
                <w:rFonts w:hint="eastAsia" w:ascii="宋体" w:hAnsi="宋体"/>
                <w:sz w:val="16"/>
                <w:lang w:eastAsia="zh-CN"/>
              </w:rPr>
              <w:t>优化</w:t>
            </w:r>
            <w:r>
              <w:rPr>
                <w:rFonts w:ascii="宋体" w:hAnsi="宋体" w:eastAsia="宋体"/>
                <w:sz w:val="16"/>
              </w:rPr>
              <w:t>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BEC7">
            <w:pPr>
              <w:jc w:val="center"/>
            </w:pPr>
            <w:r>
              <w:rPr>
                <w:rFonts w:ascii="宋体" w:hAnsi="宋体" w:eastAsia="宋体"/>
                <w:sz w:val="16"/>
              </w:rPr>
              <w:t>良化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69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BC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0E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B08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E7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5F6F">
            <w:pPr>
              <w:jc w:val="center"/>
            </w:pPr>
            <w:r>
              <w:rPr>
                <w:rFonts w:ascii="宋体" w:hAnsi="宋体" w:eastAsia="宋体"/>
                <w:sz w:val="16"/>
              </w:rPr>
              <w:t>良化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5B6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02668">
            <w:pPr>
              <w:jc w:val="center"/>
            </w:pPr>
          </w:p>
        </w:tc>
      </w:tr>
      <w:tr w14:paraId="74700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042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6AC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31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E7CD">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FFF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6C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4D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713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51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88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9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76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40EB4">
            <w:pPr>
              <w:jc w:val="center"/>
            </w:pPr>
            <w:r>
              <w:rPr>
                <w:rFonts w:ascii="宋体" w:hAnsi="宋体" w:eastAsia="宋体"/>
                <w:sz w:val="16"/>
              </w:rPr>
              <w:t>该项目完成情况较好，实际服务对象满意度高，因此指标出现偏差，改正措施，合理预测预期目标值避免出现偏差。</w:t>
            </w:r>
          </w:p>
        </w:tc>
      </w:tr>
      <w:tr w14:paraId="496586F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DDC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48EA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071C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056A">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C101DC5"/>
        </w:tc>
      </w:tr>
    </w:tbl>
    <w:p w14:paraId="5C8E916C">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22"/>
        <w:gridCol w:w="617"/>
        <w:gridCol w:w="617"/>
        <w:gridCol w:w="776"/>
        <w:gridCol w:w="632"/>
        <w:gridCol w:w="599"/>
        <w:gridCol w:w="631"/>
      </w:tblGrid>
      <w:tr w14:paraId="50BEAD15">
        <w:tblPrEx>
          <w:tblCellMar>
            <w:top w:w="0" w:type="dxa"/>
            <w:left w:w="108" w:type="dxa"/>
            <w:bottom w:w="0" w:type="dxa"/>
            <w:right w:w="108" w:type="dxa"/>
          </w:tblCellMar>
        </w:tblPrEx>
        <w:tc>
          <w:tcPr>
            <w:tcW w:w="8848" w:type="dxa"/>
            <w:gridSpan w:val="14"/>
            <w:vAlign w:val="center"/>
          </w:tcPr>
          <w:p w14:paraId="46313F39">
            <w:pPr>
              <w:jc w:val="center"/>
            </w:pPr>
            <w:r>
              <w:rPr>
                <w:rFonts w:ascii="宋体" w:hAnsi="宋体" w:eastAsia="宋体"/>
                <w:sz w:val="24"/>
              </w:rPr>
              <w:t>项目支出绩效自评表</w:t>
            </w:r>
          </w:p>
        </w:tc>
      </w:tr>
      <w:tr w14:paraId="2012DDEC">
        <w:tblPrEx>
          <w:tblCellMar>
            <w:top w:w="0" w:type="dxa"/>
            <w:left w:w="108" w:type="dxa"/>
            <w:bottom w:w="0" w:type="dxa"/>
            <w:right w:w="108" w:type="dxa"/>
          </w:tblCellMar>
        </w:tblPrEx>
        <w:tc>
          <w:tcPr>
            <w:tcW w:w="8848" w:type="dxa"/>
            <w:gridSpan w:val="14"/>
            <w:vAlign w:val="center"/>
          </w:tcPr>
          <w:p w14:paraId="25FCFE5D">
            <w:pPr>
              <w:jc w:val="center"/>
            </w:pPr>
            <w:r>
              <w:rPr>
                <w:rFonts w:ascii="宋体" w:hAnsi="宋体" w:eastAsia="宋体"/>
                <w:sz w:val="24"/>
              </w:rPr>
              <w:t>(2024年度)</w:t>
            </w:r>
          </w:p>
        </w:tc>
      </w:tr>
      <w:tr w14:paraId="11C351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B1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A0AF69">
            <w:pPr>
              <w:jc w:val="center"/>
            </w:pPr>
            <w:r>
              <w:rPr>
                <w:rFonts w:ascii="宋体" w:hAnsi="宋体" w:eastAsia="宋体"/>
                <w:sz w:val="16"/>
              </w:rPr>
              <w:t>2024年</w:t>
            </w:r>
            <w:r>
              <w:rPr>
                <w:rFonts w:hint="eastAsia" w:ascii="宋体" w:hAnsi="宋体"/>
                <w:sz w:val="16"/>
                <w:lang w:eastAsia="zh-CN"/>
              </w:rPr>
              <w:t>BJ</w:t>
            </w:r>
            <w:r>
              <w:rPr>
                <w:rFonts w:ascii="宋体" w:hAnsi="宋体" w:eastAsia="宋体"/>
                <w:sz w:val="16"/>
              </w:rPr>
              <w:t>地区转移支付专项资金项目</w:t>
            </w:r>
          </w:p>
        </w:tc>
      </w:tr>
      <w:tr w14:paraId="435D9B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CD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2044BC">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CAE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0F102D">
            <w:pPr>
              <w:jc w:val="center"/>
            </w:pPr>
            <w:r>
              <w:rPr>
                <w:rFonts w:ascii="宋体" w:hAnsi="宋体" w:eastAsia="宋体"/>
                <w:sz w:val="16"/>
              </w:rPr>
              <w:t>喀什经济开发区发展改革和经济促进局</w:t>
            </w:r>
          </w:p>
        </w:tc>
      </w:tr>
      <w:tr w14:paraId="669943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18D3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850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6AE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F85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254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EC0C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ED4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7EB5">
            <w:pPr>
              <w:jc w:val="center"/>
            </w:pPr>
            <w:r>
              <w:rPr>
                <w:rFonts w:ascii="宋体" w:hAnsi="宋体" w:eastAsia="宋体"/>
                <w:sz w:val="16"/>
              </w:rPr>
              <w:t>得分</w:t>
            </w:r>
          </w:p>
        </w:tc>
      </w:tr>
      <w:tr w14:paraId="2575A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7EE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5BE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119E8">
            <w:pPr>
              <w:jc w:val="center"/>
            </w:pPr>
            <w:r>
              <w:rPr>
                <w:rFonts w:ascii="宋体" w:hAnsi="宋体" w:eastAsia="宋体"/>
                <w:sz w:val="16"/>
              </w:rPr>
              <w:t>674.83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85026">
            <w:pPr>
              <w:jc w:val="center"/>
            </w:pPr>
            <w:r>
              <w:rPr>
                <w:rFonts w:ascii="宋体" w:hAnsi="宋体" w:eastAsia="宋体"/>
                <w:sz w:val="16"/>
              </w:rPr>
              <w:t>674.83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35B4A">
            <w:pPr>
              <w:jc w:val="center"/>
            </w:pPr>
            <w:r>
              <w:rPr>
                <w:rFonts w:ascii="宋体" w:hAnsi="宋体" w:eastAsia="宋体"/>
                <w:sz w:val="16"/>
              </w:rPr>
              <w:t>674.83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9B7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1051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22A8">
            <w:pPr>
              <w:jc w:val="center"/>
            </w:pPr>
            <w:r>
              <w:rPr>
                <w:rFonts w:ascii="宋体" w:hAnsi="宋体" w:eastAsia="宋体"/>
                <w:sz w:val="16"/>
              </w:rPr>
              <w:t>10.00分</w:t>
            </w:r>
          </w:p>
        </w:tc>
      </w:tr>
      <w:tr w14:paraId="58899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DC2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4AC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079BC">
            <w:pPr>
              <w:jc w:val="center"/>
            </w:pPr>
            <w:r>
              <w:rPr>
                <w:rFonts w:ascii="宋体" w:hAnsi="宋体" w:eastAsia="宋体"/>
                <w:sz w:val="16"/>
              </w:rPr>
              <w:t>674.83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3A192">
            <w:pPr>
              <w:jc w:val="center"/>
            </w:pPr>
            <w:r>
              <w:rPr>
                <w:rFonts w:ascii="宋体" w:hAnsi="宋体" w:eastAsia="宋体"/>
                <w:sz w:val="16"/>
              </w:rPr>
              <w:t>674.83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149D9">
            <w:pPr>
              <w:jc w:val="center"/>
            </w:pPr>
            <w:r>
              <w:rPr>
                <w:rFonts w:ascii="宋体" w:hAnsi="宋体" w:eastAsia="宋体"/>
                <w:sz w:val="16"/>
              </w:rPr>
              <w:t>674.83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06E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133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5DF9">
            <w:pPr>
              <w:jc w:val="center"/>
            </w:pPr>
            <w:r>
              <w:rPr>
                <w:rFonts w:ascii="宋体" w:hAnsi="宋体" w:eastAsia="宋体"/>
                <w:sz w:val="16"/>
              </w:rPr>
              <w:t>—</w:t>
            </w:r>
          </w:p>
        </w:tc>
      </w:tr>
      <w:tr w14:paraId="5BA58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C7B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DE8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A63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918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A6F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4CF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52F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A8F1">
            <w:pPr>
              <w:jc w:val="center"/>
            </w:pPr>
            <w:r>
              <w:rPr>
                <w:rFonts w:ascii="宋体" w:hAnsi="宋体" w:eastAsia="宋体"/>
                <w:sz w:val="16"/>
              </w:rPr>
              <w:t>—</w:t>
            </w:r>
          </w:p>
        </w:tc>
      </w:tr>
      <w:tr w14:paraId="6F440B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1AB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70E7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AB8D37">
            <w:pPr>
              <w:jc w:val="center"/>
            </w:pPr>
            <w:r>
              <w:rPr>
                <w:rFonts w:ascii="宋体" w:hAnsi="宋体" w:eastAsia="宋体"/>
                <w:sz w:val="16"/>
              </w:rPr>
              <w:t>实际完成情况</w:t>
            </w:r>
          </w:p>
        </w:tc>
      </w:tr>
      <w:tr w14:paraId="542E7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762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C1966D">
            <w:pPr>
              <w:jc w:val="both"/>
            </w:pPr>
            <w:r>
              <w:rPr>
                <w:rFonts w:ascii="宋体" w:hAnsi="宋体" w:eastAsia="宋体"/>
                <w:sz w:val="16"/>
              </w:rPr>
              <w:t>项目资金674.83万元</w:t>
            </w:r>
            <w:r>
              <w:rPr>
                <w:rFonts w:hint="eastAsia" w:ascii="宋体" w:hAnsi="宋体"/>
                <w:sz w:val="16"/>
                <w:lang w:eastAsia="zh-CN"/>
              </w:rPr>
              <w:t>。</w:t>
            </w:r>
            <w:r>
              <w:rPr>
                <w:rFonts w:ascii="宋体" w:hAnsi="宋体" w:eastAsia="宋体"/>
                <w:sz w:val="16"/>
              </w:rPr>
              <w:t>主要用于支持外向型生产企业扶持方向项目、贸易型企业扶持方向项目、公共服务平台方面扶持方向项目和海外仓提升改造项目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EF42AA">
            <w:pPr>
              <w:jc w:val="both"/>
            </w:pPr>
            <w:r>
              <w:rPr>
                <w:rFonts w:hint="eastAsia" w:ascii="宋体" w:hAnsi="宋体"/>
                <w:sz w:val="16"/>
                <w:lang w:eastAsia="zh-CN"/>
              </w:rPr>
              <w:t>截至</w:t>
            </w:r>
            <w:r>
              <w:rPr>
                <w:rFonts w:ascii="宋体" w:hAnsi="宋体" w:eastAsia="宋体"/>
                <w:sz w:val="16"/>
              </w:rPr>
              <w:t>2024年5月31日，已执行资金674.83万元，执行率100%，已完成补贴进出口外贸中小企业31家，补贴金额674.83万元，该项目的完成对喀什地区的外贸发展起到了积极的作用，对推动喀什地区的经济发展起到了重要作用，带动了210人就业。</w:t>
            </w:r>
          </w:p>
        </w:tc>
      </w:tr>
      <w:tr w14:paraId="5DDC99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E17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31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0E2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415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3B0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AD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758B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8AF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228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216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A6C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EB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AFC8E">
            <w:pPr>
              <w:jc w:val="center"/>
            </w:pPr>
            <w:r>
              <w:rPr>
                <w:rFonts w:ascii="宋体" w:hAnsi="宋体" w:eastAsia="宋体"/>
                <w:sz w:val="16"/>
              </w:rPr>
              <w:t>偏差原因分析及改进措施</w:t>
            </w:r>
          </w:p>
        </w:tc>
      </w:tr>
      <w:tr w14:paraId="3578E5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65F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C972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03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9ED3">
            <w:pPr>
              <w:jc w:val="center"/>
            </w:pPr>
            <w:r>
              <w:rPr>
                <w:rFonts w:ascii="宋体" w:hAnsi="宋体" w:eastAsia="宋体"/>
                <w:sz w:val="16"/>
              </w:rPr>
              <w:t>有进出口的外贸中小企业数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96E7">
            <w:pPr>
              <w:jc w:val="center"/>
            </w:pPr>
            <w:r>
              <w:rPr>
                <w:rFonts w:ascii="宋体" w:hAnsi="宋体" w:eastAsia="宋体"/>
                <w:sz w:val="16"/>
              </w:rPr>
              <w:t>&gt;=31家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02A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0F2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594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7E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AE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AD908">
            <w:pPr>
              <w:jc w:val="center"/>
            </w:pPr>
            <w:r>
              <w:rPr>
                <w:rFonts w:ascii="宋体" w:hAnsi="宋体" w:eastAsia="宋体"/>
                <w:sz w:val="16"/>
              </w:rPr>
              <w:t>=31家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E5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C8DD4">
            <w:pPr>
              <w:jc w:val="center"/>
            </w:pPr>
          </w:p>
        </w:tc>
      </w:tr>
      <w:tr w14:paraId="2BA834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124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F29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7C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0C1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B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439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C98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B2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14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3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37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4B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00318">
            <w:pPr>
              <w:jc w:val="center"/>
            </w:pPr>
          </w:p>
        </w:tc>
      </w:tr>
      <w:tr w14:paraId="0FDB0D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970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AE3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58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B35D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B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5EC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B6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7E4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103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99A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4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F8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ACB33">
            <w:pPr>
              <w:jc w:val="center"/>
            </w:pPr>
          </w:p>
        </w:tc>
      </w:tr>
      <w:tr w14:paraId="6DECB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B56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BC07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07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4EB6">
            <w:pPr>
              <w:jc w:val="center"/>
            </w:pPr>
            <w:r>
              <w:rPr>
                <w:rFonts w:hint="eastAsia" w:ascii="宋体" w:hAnsi="宋体"/>
                <w:sz w:val="16"/>
                <w:lang w:eastAsia="zh-CN"/>
              </w:rPr>
              <w:t>BJ</w:t>
            </w:r>
            <w:r>
              <w:rPr>
                <w:rFonts w:ascii="宋体" w:hAnsi="宋体" w:eastAsia="宋体"/>
                <w:sz w:val="16"/>
              </w:rPr>
              <w:t>贸易补贴费用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4482">
            <w:pPr>
              <w:jc w:val="center"/>
            </w:pPr>
            <w:r>
              <w:rPr>
                <w:rFonts w:ascii="宋体" w:hAnsi="宋体" w:eastAsia="宋体"/>
                <w:sz w:val="16"/>
              </w:rPr>
              <w:t>&lt;=674.83万元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C14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6D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F6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268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01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F12A">
            <w:pPr>
              <w:jc w:val="center"/>
            </w:pPr>
            <w:r>
              <w:rPr>
                <w:rFonts w:ascii="宋体" w:hAnsi="宋体" w:eastAsia="宋体"/>
                <w:sz w:val="16"/>
              </w:rPr>
              <w:t>=674.83万元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EC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6ADF9">
            <w:pPr>
              <w:jc w:val="center"/>
            </w:pPr>
          </w:p>
        </w:tc>
      </w:tr>
      <w:tr w14:paraId="156FA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82A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D41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C78F3">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3D0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72D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DE1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EF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28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CF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65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7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37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E14C7">
            <w:pPr>
              <w:jc w:val="center"/>
            </w:pPr>
          </w:p>
        </w:tc>
      </w:tr>
      <w:tr w14:paraId="3CE2E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EE6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18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55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C1EC">
            <w:pPr>
              <w:jc w:val="center"/>
            </w:pPr>
            <w:r>
              <w:rPr>
                <w:rFonts w:ascii="宋体" w:hAnsi="宋体" w:eastAsia="宋体"/>
                <w:sz w:val="16"/>
              </w:rPr>
              <w:t>带动就业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B0B4">
            <w:pPr>
              <w:jc w:val="center"/>
            </w:pPr>
            <w:r>
              <w:rPr>
                <w:rFonts w:ascii="宋体" w:hAnsi="宋体" w:eastAsia="宋体"/>
                <w:sz w:val="16"/>
              </w:rPr>
              <w:t>&gt;=210人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6775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7F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36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CB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90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891E">
            <w:pPr>
              <w:jc w:val="center"/>
            </w:pPr>
            <w:r>
              <w:rPr>
                <w:rFonts w:ascii="宋体" w:hAnsi="宋体" w:eastAsia="宋体"/>
                <w:sz w:val="16"/>
              </w:rPr>
              <w:t>=210人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EE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635F0">
            <w:pPr>
              <w:jc w:val="center"/>
            </w:pPr>
          </w:p>
        </w:tc>
      </w:tr>
      <w:tr w14:paraId="57A8C8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9D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23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44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B58E8">
            <w:pPr>
              <w:jc w:val="center"/>
            </w:pPr>
            <w:r>
              <w:rPr>
                <w:rFonts w:ascii="宋体" w:hAnsi="宋体" w:eastAsia="宋体"/>
                <w:sz w:val="16"/>
              </w:rPr>
              <w:t>获得支持的外贸企业满意度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D4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6182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F4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3E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68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1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59C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7C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27B8C">
            <w:pPr>
              <w:jc w:val="center"/>
            </w:pPr>
            <w:r>
              <w:rPr>
                <w:rFonts w:ascii="宋体" w:hAnsi="宋体" w:eastAsia="宋体"/>
                <w:sz w:val="16"/>
              </w:rPr>
              <w:t>项目初期，对受益对象需求的理解存在偏差，导致预期值设置</w:t>
            </w:r>
            <w:r>
              <w:rPr>
                <w:rFonts w:hint="eastAsia" w:ascii="宋体" w:hAnsi="宋体"/>
                <w:sz w:val="16"/>
                <w:lang w:eastAsia="zh-CN"/>
              </w:rPr>
              <w:t>偏低</w:t>
            </w:r>
            <w:r>
              <w:rPr>
                <w:rFonts w:ascii="宋体" w:hAnsi="宋体" w:eastAsia="宋体"/>
                <w:sz w:val="16"/>
              </w:rPr>
              <w:t>。改进措施：深入分析，充分了解受益对象的需求变化，更好地把握和预测，减少偏差。</w:t>
            </w:r>
          </w:p>
        </w:tc>
      </w:tr>
      <w:tr w14:paraId="47B7FD0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688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3D6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A33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8BA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E960BC3"/>
        </w:tc>
      </w:tr>
    </w:tbl>
    <w:p w14:paraId="74DB98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64707573">
        <w:tblPrEx>
          <w:tblCellMar>
            <w:top w:w="0" w:type="dxa"/>
            <w:left w:w="108" w:type="dxa"/>
            <w:bottom w:w="0" w:type="dxa"/>
            <w:right w:w="108" w:type="dxa"/>
          </w:tblCellMar>
        </w:tblPrEx>
        <w:tc>
          <w:tcPr>
            <w:tcW w:w="8848" w:type="dxa"/>
            <w:gridSpan w:val="14"/>
            <w:vAlign w:val="center"/>
          </w:tcPr>
          <w:p w14:paraId="379EFFAB">
            <w:pPr>
              <w:jc w:val="center"/>
            </w:pPr>
            <w:r>
              <w:rPr>
                <w:rFonts w:ascii="宋体" w:hAnsi="宋体" w:eastAsia="宋体"/>
                <w:sz w:val="24"/>
              </w:rPr>
              <w:t>项目支出绩效自评表</w:t>
            </w:r>
          </w:p>
        </w:tc>
      </w:tr>
      <w:tr w14:paraId="54BAC168">
        <w:tblPrEx>
          <w:tblCellMar>
            <w:top w:w="0" w:type="dxa"/>
            <w:left w:w="108" w:type="dxa"/>
            <w:bottom w:w="0" w:type="dxa"/>
            <w:right w:w="108" w:type="dxa"/>
          </w:tblCellMar>
        </w:tblPrEx>
        <w:tc>
          <w:tcPr>
            <w:tcW w:w="8848" w:type="dxa"/>
            <w:gridSpan w:val="14"/>
            <w:vAlign w:val="center"/>
          </w:tcPr>
          <w:p w14:paraId="4D7283F8">
            <w:pPr>
              <w:jc w:val="center"/>
            </w:pPr>
            <w:r>
              <w:rPr>
                <w:rFonts w:ascii="宋体" w:hAnsi="宋体" w:eastAsia="宋体"/>
                <w:sz w:val="24"/>
              </w:rPr>
              <w:t>(2024年度)</w:t>
            </w:r>
          </w:p>
        </w:tc>
      </w:tr>
      <w:tr w14:paraId="7B0429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DF4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DF1E97">
            <w:pPr>
              <w:jc w:val="center"/>
            </w:pPr>
            <w:r>
              <w:rPr>
                <w:rFonts w:ascii="宋体" w:hAnsi="宋体" w:eastAsia="宋体"/>
                <w:sz w:val="16"/>
              </w:rPr>
              <w:t>2024年中国（新疆）自由贸易试验区国别产业园区投洽会项目</w:t>
            </w:r>
          </w:p>
        </w:tc>
      </w:tr>
      <w:tr w14:paraId="2F8666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C4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D2C806">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8A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6DE4F1">
            <w:pPr>
              <w:jc w:val="center"/>
            </w:pPr>
            <w:r>
              <w:rPr>
                <w:rFonts w:ascii="宋体" w:hAnsi="宋体" w:eastAsia="宋体"/>
                <w:sz w:val="16"/>
              </w:rPr>
              <w:t>喀什经济开发区发展改革和经济促进局</w:t>
            </w:r>
          </w:p>
        </w:tc>
      </w:tr>
      <w:tr w14:paraId="480269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F0BB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CCE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5CA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ACB0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601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EA6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F4A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A7AF">
            <w:pPr>
              <w:jc w:val="center"/>
            </w:pPr>
            <w:r>
              <w:rPr>
                <w:rFonts w:ascii="宋体" w:hAnsi="宋体" w:eastAsia="宋体"/>
                <w:sz w:val="16"/>
              </w:rPr>
              <w:t>得分</w:t>
            </w:r>
          </w:p>
        </w:tc>
      </w:tr>
      <w:tr w14:paraId="6FFF2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BCA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EFD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4C4BB">
            <w:pPr>
              <w:jc w:val="center"/>
            </w:pPr>
            <w:r>
              <w:rPr>
                <w:rFonts w:ascii="宋体" w:hAnsi="宋体" w:eastAsia="宋体"/>
                <w:sz w:val="16"/>
              </w:rPr>
              <w:t>99.73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35BA0">
            <w:pPr>
              <w:jc w:val="center"/>
            </w:pPr>
            <w:r>
              <w:rPr>
                <w:rFonts w:ascii="宋体" w:hAnsi="宋体" w:eastAsia="宋体"/>
                <w:sz w:val="16"/>
              </w:rPr>
              <w:t>93.70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F83E6">
            <w:pPr>
              <w:jc w:val="center"/>
            </w:pPr>
            <w:r>
              <w:rPr>
                <w:rFonts w:ascii="宋体" w:hAnsi="宋体" w:eastAsia="宋体"/>
                <w:sz w:val="16"/>
              </w:rPr>
              <w:t>93.70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45B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BA83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B2D7">
            <w:pPr>
              <w:jc w:val="center"/>
            </w:pPr>
            <w:r>
              <w:rPr>
                <w:rFonts w:ascii="宋体" w:hAnsi="宋体" w:eastAsia="宋体"/>
                <w:sz w:val="16"/>
              </w:rPr>
              <w:t>10.00分</w:t>
            </w:r>
          </w:p>
        </w:tc>
      </w:tr>
      <w:tr w14:paraId="5E9ABE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557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78C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C30BF">
            <w:pPr>
              <w:jc w:val="center"/>
            </w:pPr>
            <w:r>
              <w:rPr>
                <w:rFonts w:ascii="宋体" w:hAnsi="宋体" w:eastAsia="宋体"/>
                <w:sz w:val="16"/>
              </w:rPr>
              <w:t>99.73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E2AFE">
            <w:pPr>
              <w:jc w:val="center"/>
            </w:pPr>
            <w:r>
              <w:rPr>
                <w:rFonts w:ascii="宋体" w:hAnsi="宋体" w:eastAsia="宋体"/>
                <w:sz w:val="16"/>
              </w:rPr>
              <w:t>93.70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8ACA4">
            <w:pPr>
              <w:jc w:val="center"/>
            </w:pPr>
            <w:r>
              <w:rPr>
                <w:rFonts w:ascii="宋体" w:hAnsi="宋体" w:eastAsia="宋体"/>
                <w:sz w:val="16"/>
              </w:rPr>
              <w:t>93.70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CD5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077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418A">
            <w:pPr>
              <w:jc w:val="center"/>
            </w:pPr>
            <w:r>
              <w:rPr>
                <w:rFonts w:ascii="宋体" w:hAnsi="宋体" w:eastAsia="宋体"/>
                <w:sz w:val="16"/>
              </w:rPr>
              <w:t>—</w:t>
            </w:r>
          </w:p>
        </w:tc>
      </w:tr>
      <w:tr w14:paraId="495C2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372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981E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A7F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CB7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7CB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503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CFE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37AF">
            <w:pPr>
              <w:jc w:val="center"/>
            </w:pPr>
            <w:r>
              <w:rPr>
                <w:rFonts w:ascii="宋体" w:hAnsi="宋体" w:eastAsia="宋体"/>
                <w:sz w:val="16"/>
              </w:rPr>
              <w:t>—</w:t>
            </w:r>
          </w:p>
        </w:tc>
      </w:tr>
      <w:tr w14:paraId="4F865E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3322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425F9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BBD437">
            <w:pPr>
              <w:jc w:val="center"/>
            </w:pPr>
            <w:r>
              <w:rPr>
                <w:rFonts w:ascii="宋体" w:hAnsi="宋体" w:eastAsia="宋体"/>
                <w:sz w:val="16"/>
              </w:rPr>
              <w:t>实际完成情况</w:t>
            </w:r>
          </w:p>
        </w:tc>
      </w:tr>
      <w:tr w14:paraId="4C1C3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735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276428">
            <w:pPr>
              <w:jc w:val="both"/>
            </w:pPr>
            <w:r>
              <w:rPr>
                <w:rFonts w:ascii="宋体" w:hAnsi="宋体" w:eastAsia="宋体"/>
                <w:sz w:val="16"/>
              </w:rPr>
              <w:t>项目预算安排资金93.7万元，其中：财政资金93.7万元，用于聚焦重点发展产业，促进国内国际市场相通、产业相融、创新相促、规则相联，推动更大范围、更宽领域、更深层次的高水平开放，吸引更多优质企业考察洽谈、投资兴业、共同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0952B8">
            <w:pPr>
              <w:jc w:val="both"/>
            </w:pPr>
            <w:r>
              <w:rPr>
                <w:rFonts w:hint="eastAsia" w:ascii="宋体" w:hAnsi="宋体"/>
                <w:sz w:val="16"/>
                <w:lang w:eastAsia="zh-CN"/>
              </w:rPr>
              <w:t>截</w:t>
            </w:r>
            <w:r>
              <w:rPr>
                <w:rFonts w:ascii="宋体" w:hAnsi="宋体" w:eastAsia="宋体"/>
                <w:sz w:val="16"/>
              </w:rPr>
              <w:t>至2024年12月31日，此项目预算安排资金93.7万元，全年执行金额93.7万元，全年执行率100%，该项资金用于重点发展产业在辖区进行洽谈、沟通及市场互通，参会企业数量20家，从而促进了国内国际市场相通、产业相融、创新相促、规则相联，提升产业园区发展水平。</w:t>
            </w:r>
            <w:r>
              <w:rPr>
                <w:rFonts w:ascii="宋体" w:hAnsi="宋体" w:eastAsia="宋体"/>
                <w:sz w:val="16"/>
              </w:rPr>
              <w:br w:type="textWrapping"/>
            </w:r>
          </w:p>
        </w:tc>
      </w:tr>
      <w:tr w14:paraId="7CDB87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271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19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E1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BD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D8B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CD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847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CBDF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C7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4B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C2A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C6D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A3FE2">
            <w:pPr>
              <w:jc w:val="center"/>
            </w:pPr>
            <w:r>
              <w:rPr>
                <w:rFonts w:ascii="宋体" w:hAnsi="宋体" w:eastAsia="宋体"/>
                <w:sz w:val="16"/>
              </w:rPr>
              <w:t>偏差原因分析及改进措施</w:t>
            </w:r>
          </w:p>
        </w:tc>
      </w:tr>
      <w:tr w14:paraId="36AD83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CF8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49A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91CA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F7EF">
            <w:pPr>
              <w:jc w:val="center"/>
            </w:pPr>
            <w:r>
              <w:rPr>
                <w:rFonts w:ascii="宋体" w:hAnsi="宋体" w:eastAsia="宋体"/>
                <w:sz w:val="16"/>
              </w:rPr>
              <w:t>参会企业数量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BC89">
            <w:pPr>
              <w:jc w:val="center"/>
            </w:pPr>
            <w:r>
              <w:rPr>
                <w:rFonts w:ascii="宋体" w:hAnsi="宋体" w:eastAsia="宋体"/>
                <w:sz w:val="16"/>
              </w:rPr>
              <w:t>&gt;=20家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F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32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5F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1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6A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77A2">
            <w:pPr>
              <w:jc w:val="center"/>
            </w:pPr>
            <w:r>
              <w:rPr>
                <w:rFonts w:ascii="宋体" w:hAnsi="宋体" w:eastAsia="宋体"/>
                <w:sz w:val="16"/>
              </w:rPr>
              <w:t>=20家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FA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1869A">
            <w:pPr>
              <w:jc w:val="center"/>
            </w:pPr>
          </w:p>
        </w:tc>
      </w:tr>
      <w:tr w14:paraId="2B19FD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EE5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397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7E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91D6">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8C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38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C7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18A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74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75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E03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51B1">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56658">
            <w:pPr>
              <w:jc w:val="center"/>
            </w:pPr>
          </w:p>
        </w:tc>
      </w:tr>
      <w:tr w14:paraId="56B45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E5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04F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7B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68F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D4E6">
            <w:pPr>
              <w:jc w:val="center"/>
            </w:pPr>
            <w:r>
              <w:rPr>
                <w:rFonts w:ascii="宋体" w:hAnsi="宋体" w:eastAsia="宋体"/>
                <w:sz w:val="16"/>
              </w:rPr>
              <w:t>=</w:t>
            </w:r>
            <w:r>
              <w:rPr>
                <w:rFonts w:hint="eastAsia" w:ascii="宋体" w:hAnsi="宋体"/>
                <w:sz w:val="16"/>
                <w:lang w:eastAsia="zh-CN"/>
              </w:rPr>
              <w:t>2024年12月1日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60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EC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D46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2B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07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ADE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CECE6">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1592F">
            <w:pPr>
              <w:jc w:val="center"/>
            </w:pPr>
          </w:p>
        </w:tc>
      </w:tr>
      <w:tr w14:paraId="1ABED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C41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DED1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C0B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BB8E">
            <w:pPr>
              <w:jc w:val="center"/>
            </w:pPr>
            <w:r>
              <w:rPr>
                <w:rFonts w:ascii="宋体" w:hAnsi="宋体" w:eastAsia="宋体"/>
                <w:sz w:val="16"/>
              </w:rPr>
              <w:t>投洽会费用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19BAD">
            <w:pPr>
              <w:jc w:val="center"/>
            </w:pPr>
            <w:r>
              <w:rPr>
                <w:rFonts w:ascii="宋体" w:hAnsi="宋体" w:eastAsia="宋体"/>
                <w:sz w:val="16"/>
              </w:rPr>
              <w:t>&lt;=93.7万元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93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E5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A0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77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46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0405">
            <w:pPr>
              <w:jc w:val="center"/>
            </w:pPr>
            <w:r>
              <w:rPr>
                <w:rFonts w:ascii="宋体" w:hAnsi="宋体" w:eastAsia="宋体"/>
                <w:sz w:val="16"/>
              </w:rPr>
              <w:t>=93.7万元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86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C5423">
            <w:pPr>
              <w:jc w:val="center"/>
            </w:pPr>
          </w:p>
        </w:tc>
      </w:tr>
      <w:tr w14:paraId="49BB3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5D7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B47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9A2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E1F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AB7B">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F3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10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9D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E86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79B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63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6E9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2CDD5">
            <w:pPr>
              <w:jc w:val="center"/>
            </w:pPr>
          </w:p>
        </w:tc>
      </w:tr>
      <w:tr w14:paraId="46C26E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8B9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2A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F5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44C0">
            <w:pPr>
              <w:jc w:val="center"/>
            </w:pPr>
            <w:r>
              <w:rPr>
                <w:rFonts w:ascii="宋体" w:hAnsi="宋体" w:eastAsia="宋体"/>
                <w:sz w:val="16"/>
              </w:rPr>
              <w:t>提升产业园区发展水平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041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AD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D22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A2C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EE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E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C97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E42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270CF">
            <w:pPr>
              <w:jc w:val="center"/>
            </w:pPr>
          </w:p>
        </w:tc>
      </w:tr>
      <w:tr w14:paraId="5AA68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9F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D7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C2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9C83">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F1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5E9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1A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CE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A7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37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6A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51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A4D09">
            <w:pPr>
              <w:jc w:val="center"/>
            </w:pPr>
            <w:r>
              <w:rPr>
                <w:rFonts w:ascii="宋体" w:hAnsi="宋体" w:eastAsia="宋体"/>
                <w:sz w:val="16"/>
              </w:rPr>
              <w:t>该项目完成情况较好，实际受益企业满意度高，因此指标出现偏差，改正措施，合理预测预期目标值避免出现偏差。</w:t>
            </w:r>
          </w:p>
        </w:tc>
      </w:tr>
      <w:tr w14:paraId="127B38E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B94D4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98C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32E8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D126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91EAC15"/>
        </w:tc>
      </w:tr>
    </w:tbl>
    <w:p w14:paraId="50E0E7C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9EBB2DB">
        <w:tblPrEx>
          <w:tblCellMar>
            <w:top w:w="0" w:type="dxa"/>
            <w:left w:w="108" w:type="dxa"/>
            <w:bottom w:w="0" w:type="dxa"/>
            <w:right w:w="108" w:type="dxa"/>
          </w:tblCellMar>
        </w:tblPrEx>
        <w:tc>
          <w:tcPr>
            <w:tcW w:w="8848" w:type="dxa"/>
            <w:gridSpan w:val="14"/>
            <w:vAlign w:val="center"/>
          </w:tcPr>
          <w:p w14:paraId="637C2C1E">
            <w:pPr>
              <w:jc w:val="center"/>
            </w:pPr>
            <w:r>
              <w:rPr>
                <w:rFonts w:ascii="宋体" w:hAnsi="宋体" w:eastAsia="宋体"/>
                <w:sz w:val="24"/>
              </w:rPr>
              <w:t>项目支出绩效自评表</w:t>
            </w:r>
          </w:p>
        </w:tc>
      </w:tr>
      <w:tr w14:paraId="53D43252">
        <w:tblPrEx>
          <w:tblCellMar>
            <w:top w:w="0" w:type="dxa"/>
            <w:left w:w="108" w:type="dxa"/>
            <w:bottom w:w="0" w:type="dxa"/>
            <w:right w:w="108" w:type="dxa"/>
          </w:tblCellMar>
        </w:tblPrEx>
        <w:tc>
          <w:tcPr>
            <w:tcW w:w="8848" w:type="dxa"/>
            <w:gridSpan w:val="14"/>
            <w:vAlign w:val="center"/>
          </w:tcPr>
          <w:p w14:paraId="583918A8">
            <w:pPr>
              <w:jc w:val="center"/>
            </w:pPr>
            <w:r>
              <w:rPr>
                <w:rFonts w:ascii="宋体" w:hAnsi="宋体" w:eastAsia="宋体"/>
                <w:sz w:val="24"/>
              </w:rPr>
              <w:t>(2024年度)</w:t>
            </w:r>
          </w:p>
        </w:tc>
      </w:tr>
      <w:tr w14:paraId="6BCB24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F34B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32ABE2">
            <w:pPr>
              <w:jc w:val="center"/>
            </w:pPr>
            <w:r>
              <w:rPr>
                <w:rFonts w:ascii="宋体" w:hAnsi="宋体" w:eastAsia="宋体"/>
                <w:sz w:val="16"/>
              </w:rPr>
              <w:t>2024年度中央财政外经贸发展专项资金项目</w:t>
            </w:r>
          </w:p>
        </w:tc>
      </w:tr>
      <w:tr w14:paraId="2CCC83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D94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4B0603">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D5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D092AC">
            <w:pPr>
              <w:jc w:val="center"/>
            </w:pPr>
            <w:r>
              <w:rPr>
                <w:rFonts w:ascii="宋体" w:hAnsi="宋体" w:eastAsia="宋体"/>
                <w:sz w:val="16"/>
              </w:rPr>
              <w:t>喀什经济开发区发展改革和经济促进局</w:t>
            </w:r>
          </w:p>
        </w:tc>
      </w:tr>
      <w:tr w14:paraId="64DB36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6EF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0AA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77A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F7A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1F2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BD4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91F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A6B16">
            <w:pPr>
              <w:jc w:val="center"/>
            </w:pPr>
            <w:r>
              <w:rPr>
                <w:rFonts w:ascii="宋体" w:hAnsi="宋体" w:eastAsia="宋体"/>
                <w:sz w:val="16"/>
              </w:rPr>
              <w:t>得分</w:t>
            </w:r>
          </w:p>
        </w:tc>
      </w:tr>
      <w:tr w14:paraId="3F788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CF1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DB2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9DF1A">
            <w:pPr>
              <w:jc w:val="center"/>
            </w:pPr>
            <w:r>
              <w:rPr>
                <w:rFonts w:ascii="宋体" w:hAnsi="宋体" w:eastAsia="宋体"/>
                <w:sz w:val="16"/>
              </w:rPr>
              <w:t>2,576.00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49C9F">
            <w:pPr>
              <w:jc w:val="center"/>
            </w:pPr>
            <w:r>
              <w:rPr>
                <w:rFonts w:ascii="宋体" w:hAnsi="宋体" w:eastAsia="宋体"/>
                <w:sz w:val="16"/>
              </w:rPr>
              <w:t>851.00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B299E">
            <w:pPr>
              <w:jc w:val="center"/>
            </w:pPr>
            <w:r>
              <w:rPr>
                <w:rFonts w:ascii="宋体" w:hAnsi="宋体" w:eastAsia="宋体"/>
                <w:sz w:val="16"/>
              </w:rPr>
              <w:t>851.00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B1D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33EA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A68E">
            <w:pPr>
              <w:jc w:val="center"/>
            </w:pPr>
            <w:r>
              <w:rPr>
                <w:rFonts w:ascii="宋体" w:hAnsi="宋体" w:eastAsia="宋体"/>
                <w:sz w:val="16"/>
              </w:rPr>
              <w:t>10.00分</w:t>
            </w:r>
          </w:p>
        </w:tc>
      </w:tr>
      <w:tr w14:paraId="38E47B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550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441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281B4">
            <w:pPr>
              <w:jc w:val="center"/>
            </w:pPr>
            <w:r>
              <w:rPr>
                <w:rFonts w:ascii="宋体" w:hAnsi="宋体" w:eastAsia="宋体"/>
                <w:sz w:val="16"/>
              </w:rPr>
              <w:t>2,576.00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6626B">
            <w:pPr>
              <w:jc w:val="center"/>
            </w:pPr>
            <w:r>
              <w:rPr>
                <w:rFonts w:ascii="宋体" w:hAnsi="宋体" w:eastAsia="宋体"/>
                <w:sz w:val="16"/>
              </w:rPr>
              <w:t>851.00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105CA">
            <w:pPr>
              <w:jc w:val="center"/>
            </w:pPr>
            <w:r>
              <w:rPr>
                <w:rFonts w:ascii="宋体" w:hAnsi="宋体" w:eastAsia="宋体"/>
                <w:sz w:val="16"/>
              </w:rPr>
              <w:t>851.00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AC5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94D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7AA2">
            <w:pPr>
              <w:jc w:val="center"/>
            </w:pPr>
            <w:r>
              <w:rPr>
                <w:rFonts w:ascii="宋体" w:hAnsi="宋体" w:eastAsia="宋体"/>
                <w:sz w:val="16"/>
              </w:rPr>
              <w:t>—</w:t>
            </w:r>
          </w:p>
        </w:tc>
      </w:tr>
      <w:tr w14:paraId="63928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438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9321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41A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6C3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218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01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4E8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E03B">
            <w:pPr>
              <w:jc w:val="center"/>
            </w:pPr>
            <w:r>
              <w:rPr>
                <w:rFonts w:ascii="宋体" w:hAnsi="宋体" w:eastAsia="宋体"/>
                <w:sz w:val="16"/>
              </w:rPr>
              <w:t>—</w:t>
            </w:r>
          </w:p>
        </w:tc>
      </w:tr>
      <w:tr w14:paraId="212E99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A822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1AA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DBF560">
            <w:pPr>
              <w:jc w:val="center"/>
            </w:pPr>
            <w:r>
              <w:rPr>
                <w:rFonts w:ascii="宋体" w:hAnsi="宋体" w:eastAsia="宋体"/>
                <w:sz w:val="16"/>
              </w:rPr>
              <w:t>实际完成情况</w:t>
            </w:r>
          </w:p>
        </w:tc>
      </w:tr>
      <w:tr w14:paraId="6CD607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421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724AE5">
            <w:pPr>
              <w:jc w:val="both"/>
            </w:pPr>
            <w:r>
              <w:rPr>
                <w:rFonts w:ascii="宋体" w:hAnsi="宋体" w:eastAsia="宋体"/>
                <w:sz w:val="16"/>
              </w:rPr>
              <w:t>项目资金851万元，用于外经贸发展专项资金等政策，外经贸发展专项资金项目申报27家，支持稳住外贸外资基本盘，加快经济开发区外经贸发展。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8AE948">
            <w:pPr>
              <w:jc w:val="both"/>
            </w:pPr>
            <w:r>
              <w:rPr>
                <w:rFonts w:hint="eastAsia" w:ascii="宋体" w:hAnsi="宋体"/>
                <w:sz w:val="16"/>
                <w:lang w:eastAsia="zh-CN"/>
              </w:rPr>
              <w:t>截</w:t>
            </w:r>
            <w:r>
              <w:rPr>
                <w:rFonts w:ascii="宋体" w:hAnsi="宋体" w:eastAsia="宋体"/>
                <w:sz w:val="16"/>
              </w:rPr>
              <w:t>至2024年12月31日，此项目全年预算金额851万元，全年执行金额851万元，执行率100%，主要用于外经贸发展专项资金等政策 支持稳住外贸外资基本盘，外经贸发展专项资金项目申报了27家，从而加快了经济开发区外经贸发展，获得支持的外贸企业满意度100%.</w:t>
            </w:r>
          </w:p>
        </w:tc>
      </w:tr>
      <w:tr w14:paraId="1B4C7A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207F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BE7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D3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9E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72E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7E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D4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9E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F7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9F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8D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781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9E166">
            <w:pPr>
              <w:jc w:val="center"/>
            </w:pPr>
            <w:r>
              <w:rPr>
                <w:rFonts w:ascii="宋体" w:hAnsi="宋体" w:eastAsia="宋体"/>
                <w:sz w:val="16"/>
              </w:rPr>
              <w:t>偏差原因分析及改进措施</w:t>
            </w:r>
          </w:p>
        </w:tc>
      </w:tr>
      <w:tr w14:paraId="38C030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255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DB54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33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8B6C">
            <w:pPr>
              <w:jc w:val="center"/>
            </w:pPr>
            <w:r>
              <w:rPr>
                <w:rFonts w:ascii="宋体" w:hAnsi="宋体" w:eastAsia="宋体"/>
                <w:sz w:val="16"/>
              </w:rPr>
              <w:t>外经贸发展专项资金项目申报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1FC6F">
            <w:pPr>
              <w:jc w:val="center"/>
            </w:pPr>
            <w:r>
              <w:rPr>
                <w:rFonts w:ascii="宋体" w:hAnsi="宋体" w:eastAsia="宋体"/>
                <w:sz w:val="16"/>
              </w:rPr>
              <w:t>&gt;=27家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1E5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87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19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1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0E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CD2A8">
            <w:pPr>
              <w:jc w:val="center"/>
            </w:pPr>
            <w:r>
              <w:rPr>
                <w:rFonts w:ascii="宋体" w:hAnsi="宋体" w:eastAsia="宋体"/>
                <w:sz w:val="16"/>
              </w:rPr>
              <w:t>=27家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467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54793">
            <w:pPr>
              <w:jc w:val="center"/>
            </w:pPr>
          </w:p>
        </w:tc>
      </w:tr>
      <w:tr w14:paraId="0C1FD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0C9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D65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9C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B785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E2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11A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86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B2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76E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FB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D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6D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D410A">
            <w:pPr>
              <w:jc w:val="center"/>
            </w:pPr>
          </w:p>
        </w:tc>
      </w:tr>
      <w:tr w14:paraId="569CF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206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5A0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CA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8F1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D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3127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1B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95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0B2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22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06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77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4FAB2">
            <w:pPr>
              <w:jc w:val="center"/>
            </w:pPr>
          </w:p>
        </w:tc>
      </w:tr>
      <w:tr w14:paraId="014BDA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E89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3148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31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F36C1">
            <w:pPr>
              <w:jc w:val="center"/>
            </w:pPr>
            <w:r>
              <w:rPr>
                <w:rFonts w:ascii="宋体" w:hAnsi="宋体" w:eastAsia="宋体"/>
                <w:sz w:val="16"/>
              </w:rPr>
              <w:t>有进出口的外贸中小企成本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CFB56">
            <w:pPr>
              <w:jc w:val="center"/>
            </w:pPr>
            <w:r>
              <w:rPr>
                <w:rFonts w:ascii="宋体" w:hAnsi="宋体" w:eastAsia="宋体"/>
                <w:sz w:val="16"/>
              </w:rPr>
              <w:t>&lt;=851万元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33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03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42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37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276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56CF">
            <w:pPr>
              <w:jc w:val="center"/>
            </w:pPr>
            <w:r>
              <w:rPr>
                <w:rFonts w:ascii="宋体" w:hAnsi="宋体" w:eastAsia="宋体"/>
                <w:sz w:val="16"/>
              </w:rPr>
              <w:t>=851万元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93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383BF">
            <w:pPr>
              <w:jc w:val="center"/>
            </w:pPr>
          </w:p>
        </w:tc>
      </w:tr>
      <w:tr w14:paraId="6A42C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EC3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181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D63F">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19B7">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18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8B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0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63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34E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7E5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1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CB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0D859">
            <w:pPr>
              <w:jc w:val="center"/>
            </w:pPr>
          </w:p>
        </w:tc>
      </w:tr>
      <w:tr w14:paraId="3E072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73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63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11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32F2">
            <w:pPr>
              <w:jc w:val="center"/>
            </w:pPr>
            <w:r>
              <w:rPr>
                <w:rFonts w:ascii="宋体" w:hAnsi="宋体" w:eastAsia="宋体"/>
                <w:sz w:val="16"/>
              </w:rPr>
              <w:t>加快经济开发区外经贸发展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AE0FC">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034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1E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5B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210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99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E3C8">
            <w:pPr>
              <w:jc w:val="center"/>
            </w:pPr>
            <w:r>
              <w:rPr>
                <w:rFonts w:ascii="宋体" w:hAnsi="宋体" w:eastAsia="宋体"/>
                <w:sz w:val="16"/>
              </w:rPr>
              <w:t>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964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1B21B">
            <w:pPr>
              <w:jc w:val="center"/>
            </w:pPr>
          </w:p>
        </w:tc>
      </w:tr>
      <w:tr w14:paraId="68A0D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9B6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C1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60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C6F8">
            <w:pPr>
              <w:jc w:val="center"/>
            </w:pPr>
            <w:r>
              <w:rPr>
                <w:rFonts w:ascii="宋体" w:hAnsi="宋体" w:eastAsia="宋体"/>
                <w:sz w:val="16"/>
              </w:rPr>
              <w:t>获得支持的外贸企业满意度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FA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EAE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E5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5D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8B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BC7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C0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1B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CE9C4">
            <w:pPr>
              <w:jc w:val="center"/>
            </w:pPr>
            <w:r>
              <w:rPr>
                <w:rFonts w:ascii="宋体" w:hAnsi="宋体" w:eastAsia="宋体"/>
                <w:sz w:val="16"/>
              </w:rPr>
              <w:t>该项目完成情况较好，实际外贸企业满意度高，因此指标出现偏差，改正措施，合理预测预期目标值避免出现偏差。</w:t>
            </w:r>
          </w:p>
        </w:tc>
      </w:tr>
      <w:tr w14:paraId="317F764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D47F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201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0CF0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55C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4C7CADB"/>
        </w:tc>
      </w:tr>
    </w:tbl>
    <w:p w14:paraId="32F546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4B8E22F">
        <w:tblPrEx>
          <w:tblCellMar>
            <w:top w:w="0" w:type="dxa"/>
            <w:left w:w="108" w:type="dxa"/>
            <w:bottom w:w="0" w:type="dxa"/>
            <w:right w:w="108" w:type="dxa"/>
          </w:tblCellMar>
        </w:tblPrEx>
        <w:tc>
          <w:tcPr>
            <w:tcW w:w="8848" w:type="dxa"/>
            <w:gridSpan w:val="14"/>
            <w:vAlign w:val="center"/>
          </w:tcPr>
          <w:p w14:paraId="5DDA8DBA">
            <w:pPr>
              <w:jc w:val="center"/>
            </w:pPr>
            <w:r>
              <w:rPr>
                <w:rFonts w:ascii="宋体" w:hAnsi="宋体" w:eastAsia="宋体"/>
                <w:sz w:val="24"/>
              </w:rPr>
              <w:t>项目支出绩效自评表</w:t>
            </w:r>
          </w:p>
        </w:tc>
      </w:tr>
      <w:tr w14:paraId="18A0C14E">
        <w:tblPrEx>
          <w:tblCellMar>
            <w:top w:w="0" w:type="dxa"/>
            <w:left w:w="108" w:type="dxa"/>
            <w:bottom w:w="0" w:type="dxa"/>
            <w:right w:w="108" w:type="dxa"/>
          </w:tblCellMar>
        </w:tblPrEx>
        <w:tc>
          <w:tcPr>
            <w:tcW w:w="8848" w:type="dxa"/>
            <w:gridSpan w:val="14"/>
            <w:vAlign w:val="center"/>
          </w:tcPr>
          <w:p w14:paraId="04BABDDF">
            <w:pPr>
              <w:jc w:val="center"/>
            </w:pPr>
            <w:r>
              <w:rPr>
                <w:rFonts w:ascii="宋体" w:hAnsi="宋体" w:eastAsia="宋体"/>
                <w:sz w:val="24"/>
              </w:rPr>
              <w:t>(2024年度)</w:t>
            </w:r>
          </w:p>
        </w:tc>
      </w:tr>
      <w:tr w14:paraId="2E1D5F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AC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38A4D5">
            <w:pPr>
              <w:jc w:val="center"/>
            </w:pPr>
            <w:r>
              <w:rPr>
                <w:rFonts w:ascii="宋体" w:hAnsi="宋体" w:eastAsia="宋体"/>
                <w:sz w:val="16"/>
              </w:rPr>
              <w:t>2024年度自治区工业节能减排专项资金项目</w:t>
            </w:r>
          </w:p>
        </w:tc>
      </w:tr>
      <w:tr w14:paraId="67342B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7CC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9766F">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A6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64F210">
            <w:pPr>
              <w:jc w:val="center"/>
            </w:pPr>
            <w:r>
              <w:rPr>
                <w:rFonts w:ascii="宋体" w:hAnsi="宋体" w:eastAsia="宋体"/>
                <w:sz w:val="16"/>
              </w:rPr>
              <w:t>喀什经济开发区发展改革和经济促进局</w:t>
            </w:r>
          </w:p>
        </w:tc>
      </w:tr>
      <w:tr w14:paraId="77C025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2FD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6F8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0E0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EBA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06F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262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EE5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A83C5">
            <w:pPr>
              <w:jc w:val="center"/>
            </w:pPr>
            <w:r>
              <w:rPr>
                <w:rFonts w:ascii="宋体" w:hAnsi="宋体" w:eastAsia="宋体"/>
                <w:sz w:val="16"/>
              </w:rPr>
              <w:t>得分</w:t>
            </w:r>
          </w:p>
        </w:tc>
      </w:tr>
      <w:tr w14:paraId="7B2F9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4E5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FEC7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0333F">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DE391">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B3443">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D0C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68B2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901D">
            <w:pPr>
              <w:jc w:val="center"/>
            </w:pPr>
            <w:r>
              <w:rPr>
                <w:rFonts w:ascii="宋体" w:hAnsi="宋体" w:eastAsia="宋体"/>
                <w:sz w:val="16"/>
              </w:rPr>
              <w:t>10.00分</w:t>
            </w:r>
          </w:p>
        </w:tc>
      </w:tr>
      <w:tr w14:paraId="7CA9D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FF2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99A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32685">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80B42">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14A26">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AC1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651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6C4E8">
            <w:pPr>
              <w:jc w:val="center"/>
            </w:pPr>
            <w:r>
              <w:rPr>
                <w:rFonts w:ascii="宋体" w:hAnsi="宋体" w:eastAsia="宋体"/>
                <w:sz w:val="16"/>
              </w:rPr>
              <w:t>—</w:t>
            </w:r>
          </w:p>
        </w:tc>
      </w:tr>
      <w:tr w14:paraId="4EDDE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74D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85C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AB7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FE9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A8C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D37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9A2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5A67">
            <w:pPr>
              <w:jc w:val="center"/>
            </w:pPr>
            <w:r>
              <w:rPr>
                <w:rFonts w:ascii="宋体" w:hAnsi="宋体" w:eastAsia="宋体"/>
                <w:sz w:val="16"/>
              </w:rPr>
              <w:t>—</w:t>
            </w:r>
          </w:p>
        </w:tc>
      </w:tr>
      <w:tr w14:paraId="28BE01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168A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90FB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BECBEC">
            <w:pPr>
              <w:jc w:val="center"/>
            </w:pPr>
            <w:r>
              <w:rPr>
                <w:rFonts w:ascii="宋体" w:hAnsi="宋体" w:eastAsia="宋体"/>
                <w:sz w:val="16"/>
              </w:rPr>
              <w:t>实际完成情况</w:t>
            </w:r>
          </w:p>
        </w:tc>
      </w:tr>
      <w:tr w14:paraId="21698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E59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D8DEE6">
            <w:pPr>
              <w:jc w:val="both"/>
            </w:pPr>
            <w:r>
              <w:rPr>
                <w:rFonts w:ascii="宋体" w:hAnsi="宋体" w:eastAsia="宋体"/>
                <w:sz w:val="16"/>
              </w:rPr>
              <w:t>项目预算安排资金37万元，其中：财政资金37万元，其他资金0万元，用于新疆能康循环经济产业投资有限公司，报废车回收拆解、废钢、废旧有色金属、废旧塑料等回收加工，从而推动资源高效合理利用。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6524BD">
            <w:pPr>
              <w:jc w:val="both"/>
            </w:pPr>
            <w:r>
              <w:rPr>
                <w:rFonts w:hint="eastAsia" w:ascii="宋体" w:hAnsi="宋体"/>
                <w:sz w:val="16"/>
                <w:lang w:eastAsia="zh-CN"/>
              </w:rPr>
              <w:t>截</w:t>
            </w:r>
            <w:r>
              <w:rPr>
                <w:rFonts w:ascii="宋体" w:hAnsi="宋体" w:eastAsia="宋体"/>
                <w:sz w:val="16"/>
              </w:rPr>
              <w:t>至2024年12月31日，项目预算安排资金37万元，全年执行金额37万元，全年执行率100%，其中：财政资金37万元，其他资金0万元，用于新疆能康循环经济产业投资有限公司报废车回收拆解、废钢、废旧有色金属、废旧塑料等回收加工，从而推动了资源高效合理利用减少环境污染，推动当地经济发展。</w:t>
            </w:r>
          </w:p>
        </w:tc>
      </w:tr>
      <w:tr w14:paraId="58243E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146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39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BEF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7D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66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07D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2A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88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686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B8D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01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F98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69896">
            <w:pPr>
              <w:jc w:val="center"/>
            </w:pPr>
            <w:r>
              <w:rPr>
                <w:rFonts w:ascii="宋体" w:hAnsi="宋体" w:eastAsia="宋体"/>
                <w:sz w:val="16"/>
              </w:rPr>
              <w:t>偏差原因分析及改进措施</w:t>
            </w:r>
          </w:p>
        </w:tc>
      </w:tr>
      <w:tr w14:paraId="7E8FB3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C12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D234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F3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244E3">
            <w:pPr>
              <w:jc w:val="center"/>
            </w:pPr>
            <w:r>
              <w:rPr>
                <w:rFonts w:ascii="宋体" w:hAnsi="宋体" w:eastAsia="宋体"/>
                <w:sz w:val="16"/>
              </w:rPr>
              <w:t>受益企业数量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B318">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9E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95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1E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5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3F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062E">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0E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27627">
            <w:pPr>
              <w:jc w:val="center"/>
            </w:pPr>
          </w:p>
        </w:tc>
      </w:tr>
      <w:tr w14:paraId="26C1F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55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00B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E10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B3B56">
            <w:pPr>
              <w:jc w:val="center"/>
            </w:pPr>
            <w:r>
              <w:rPr>
                <w:rFonts w:ascii="宋体" w:hAnsi="宋体" w:eastAsia="宋体"/>
                <w:sz w:val="16"/>
              </w:rPr>
              <w:t>项目预算合规率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45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F6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A7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E17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C0D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E6D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5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42E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F29CC">
            <w:pPr>
              <w:jc w:val="center"/>
            </w:pPr>
          </w:p>
        </w:tc>
      </w:tr>
      <w:tr w14:paraId="761AD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833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F42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F6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0FB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B03C">
            <w:pPr>
              <w:jc w:val="center"/>
            </w:pPr>
            <w:r>
              <w:rPr>
                <w:rFonts w:ascii="宋体" w:hAnsi="宋体" w:eastAsia="宋体"/>
                <w:sz w:val="16"/>
              </w:rPr>
              <w:t>=2024年12月12日前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AA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C5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DD9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6A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9A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1899">
            <w:pPr>
              <w:jc w:val="center"/>
            </w:pPr>
            <w:r>
              <w:rPr>
                <w:rFonts w:ascii="宋体" w:hAnsi="宋体" w:eastAsia="宋体"/>
                <w:sz w:val="16"/>
              </w:rPr>
              <w:t>=2024年12月11日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2D3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B0958">
            <w:pPr>
              <w:jc w:val="center"/>
            </w:pPr>
          </w:p>
        </w:tc>
      </w:tr>
      <w:tr w14:paraId="3DF00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E4C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B981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73F0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5BC4">
            <w:pPr>
              <w:jc w:val="center"/>
            </w:pPr>
            <w:r>
              <w:rPr>
                <w:rFonts w:ascii="宋体" w:hAnsi="宋体" w:eastAsia="宋体"/>
                <w:sz w:val="16"/>
              </w:rPr>
              <w:t>项目投资金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8F15">
            <w:pPr>
              <w:jc w:val="center"/>
            </w:pPr>
            <w:r>
              <w:rPr>
                <w:rFonts w:ascii="宋体" w:hAnsi="宋体" w:eastAsia="宋体"/>
                <w:sz w:val="16"/>
              </w:rPr>
              <w:t>&lt;=37万元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D75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53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D1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CB9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46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05E2">
            <w:pPr>
              <w:jc w:val="center"/>
            </w:pPr>
            <w:r>
              <w:rPr>
                <w:rFonts w:ascii="宋体" w:hAnsi="宋体" w:eastAsia="宋体"/>
                <w:sz w:val="16"/>
              </w:rPr>
              <w: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336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38D85">
            <w:pPr>
              <w:jc w:val="center"/>
            </w:pPr>
          </w:p>
        </w:tc>
      </w:tr>
      <w:tr w14:paraId="2962C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CF6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673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A97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62F3">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911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FD7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CC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85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6DF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70D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DC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A7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9E041">
            <w:pPr>
              <w:jc w:val="center"/>
            </w:pPr>
          </w:p>
        </w:tc>
      </w:tr>
      <w:tr w14:paraId="1EEEF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676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95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07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FD74">
            <w:pPr>
              <w:jc w:val="center"/>
            </w:pPr>
            <w:r>
              <w:rPr>
                <w:rFonts w:ascii="宋体" w:hAnsi="宋体" w:eastAsia="宋体"/>
                <w:sz w:val="16"/>
              </w:rPr>
              <w:t>推动资源高效合理利用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088E">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1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BEF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09B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A4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7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BF82">
            <w:pPr>
              <w:jc w:val="center"/>
            </w:pPr>
            <w:r>
              <w:rPr>
                <w:rFonts w:ascii="宋体" w:hAnsi="宋体" w:eastAsia="宋体"/>
                <w:sz w:val="16"/>
              </w:rPr>
              <w:t>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632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A5579">
            <w:pPr>
              <w:jc w:val="center"/>
            </w:pPr>
          </w:p>
        </w:tc>
      </w:tr>
      <w:tr w14:paraId="1669E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3B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07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7C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5E4C">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236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7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B7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49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2FC4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00B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6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35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BF019">
            <w:pPr>
              <w:jc w:val="center"/>
            </w:pPr>
            <w:r>
              <w:rPr>
                <w:rFonts w:ascii="宋体" w:hAnsi="宋体" w:eastAsia="宋体"/>
                <w:sz w:val="16"/>
              </w:rPr>
              <w:t>该项目完成情况较好，实际受益企业满意度高，因此指标出现偏差，改正措施，合理预测预期目标值避免出现偏差。</w:t>
            </w:r>
          </w:p>
        </w:tc>
      </w:tr>
      <w:tr w14:paraId="0D084B0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F02F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52A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57F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5B70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DCDC36"/>
        </w:tc>
      </w:tr>
    </w:tbl>
    <w:p w14:paraId="0BCA006E">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08"/>
        <w:gridCol w:w="936"/>
        <w:gridCol w:w="614"/>
        <w:gridCol w:w="612"/>
        <w:gridCol w:w="616"/>
        <w:gridCol w:w="608"/>
        <w:gridCol w:w="608"/>
        <w:gridCol w:w="776"/>
        <w:gridCol w:w="624"/>
        <w:gridCol w:w="587"/>
        <w:gridCol w:w="632"/>
      </w:tblGrid>
      <w:tr w14:paraId="0F9199B5">
        <w:tblPrEx>
          <w:tblCellMar>
            <w:top w:w="0" w:type="dxa"/>
            <w:left w:w="108" w:type="dxa"/>
            <w:bottom w:w="0" w:type="dxa"/>
            <w:right w:w="108" w:type="dxa"/>
          </w:tblCellMar>
        </w:tblPrEx>
        <w:tc>
          <w:tcPr>
            <w:tcW w:w="8848" w:type="dxa"/>
            <w:gridSpan w:val="14"/>
            <w:vAlign w:val="center"/>
          </w:tcPr>
          <w:p w14:paraId="2600151C">
            <w:pPr>
              <w:jc w:val="center"/>
            </w:pPr>
            <w:r>
              <w:rPr>
                <w:rFonts w:ascii="宋体" w:hAnsi="宋体" w:eastAsia="宋体"/>
                <w:sz w:val="24"/>
              </w:rPr>
              <w:t>项目支出绩效自评表</w:t>
            </w:r>
          </w:p>
        </w:tc>
      </w:tr>
      <w:tr w14:paraId="16490B18">
        <w:tblPrEx>
          <w:tblCellMar>
            <w:top w:w="0" w:type="dxa"/>
            <w:left w:w="108" w:type="dxa"/>
            <w:bottom w:w="0" w:type="dxa"/>
            <w:right w:w="108" w:type="dxa"/>
          </w:tblCellMar>
        </w:tblPrEx>
        <w:tc>
          <w:tcPr>
            <w:tcW w:w="8848" w:type="dxa"/>
            <w:gridSpan w:val="14"/>
            <w:vAlign w:val="center"/>
          </w:tcPr>
          <w:p w14:paraId="32030AE0">
            <w:pPr>
              <w:jc w:val="center"/>
            </w:pPr>
            <w:r>
              <w:rPr>
                <w:rFonts w:ascii="宋体" w:hAnsi="宋体" w:eastAsia="宋体"/>
                <w:sz w:val="24"/>
              </w:rPr>
              <w:t>(2024年度)</w:t>
            </w:r>
          </w:p>
        </w:tc>
      </w:tr>
      <w:tr w14:paraId="1E3E19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5F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5B8878">
            <w:pPr>
              <w:jc w:val="center"/>
            </w:pPr>
            <w:r>
              <w:rPr>
                <w:rFonts w:ascii="宋体" w:hAnsi="宋体" w:eastAsia="宋体"/>
                <w:sz w:val="16"/>
              </w:rPr>
              <w:t>2024年第一、二、三批自治区纺织服装专项资金项目</w:t>
            </w:r>
          </w:p>
        </w:tc>
      </w:tr>
      <w:tr w14:paraId="4D5794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01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9DE592">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D6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597E4E">
            <w:pPr>
              <w:jc w:val="center"/>
            </w:pPr>
            <w:r>
              <w:rPr>
                <w:rFonts w:ascii="宋体" w:hAnsi="宋体" w:eastAsia="宋体"/>
                <w:sz w:val="16"/>
              </w:rPr>
              <w:t>喀什经济开发区发展改革和经济促进局</w:t>
            </w:r>
          </w:p>
        </w:tc>
      </w:tr>
      <w:tr w14:paraId="5D5732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1A1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51E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E0D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939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2A6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ABFE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D88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9199">
            <w:pPr>
              <w:jc w:val="center"/>
            </w:pPr>
            <w:r>
              <w:rPr>
                <w:rFonts w:ascii="宋体" w:hAnsi="宋体" w:eastAsia="宋体"/>
                <w:sz w:val="16"/>
              </w:rPr>
              <w:t>得分</w:t>
            </w:r>
          </w:p>
        </w:tc>
      </w:tr>
      <w:tr w14:paraId="7CA3B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5B0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494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D563A">
            <w:pPr>
              <w:jc w:val="center"/>
            </w:pPr>
            <w:r>
              <w:rPr>
                <w:rFonts w:ascii="宋体" w:hAnsi="宋体" w:eastAsia="宋体"/>
                <w:sz w:val="16"/>
              </w:rPr>
              <w:t>2,736.31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F4F69">
            <w:pPr>
              <w:jc w:val="center"/>
            </w:pPr>
            <w:r>
              <w:rPr>
                <w:rFonts w:ascii="宋体" w:hAnsi="宋体" w:eastAsia="宋体"/>
                <w:sz w:val="16"/>
              </w:rPr>
              <w:t>2,736.31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42273">
            <w:pPr>
              <w:jc w:val="center"/>
            </w:pPr>
            <w:r>
              <w:rPr>
                <w:rFonts w:ascii="宋体" w:hAnsi="宋体" w:eastAsia="宋体"/>
                <w:sz w:val="16"/>
              </w:rPr>
              <w:t>521.44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D2A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8EFF9">
            <w:pPr>
              <w:jc w:val="center"/>
            </w:pPr>
            <w:r>
              <w:rPr>
                <w:rFonts w:ascii="宋体" w:hAnsi="宋体" w:eastAsia="宋体"/>
                <w:sz w:val="16"/>
              </w:rPr>
              <w:t>19.1%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12FBF">
            <w:pPr>
              <w:jc w:val="center"/>
            </w:pPr>
            <w:r>
              <w:rPr>
                <w:rFonts w:ascii="宋体" w:hAnsi="宋体" w:eastAsia="宋体"/>
                <w:sz w:val="16"/>
              </w:rPr>
              <w:t>0.00分</w:t>
            </w:r>
          </w:p>
        </w:tc>
      </w:tr>
      <w:tr w14:paraId="0F1AA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FD4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1D0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A05BA">
            <w:pPr>
              <w:jc w:val="center"/>
            </w:pPr>
            <w:r>
              <w:rPr>
                <w:rFonts w:ascii="宋体" w:hAnsi="宋体" w:eastAsia="宋体"/>
                <w:sz w:val="16"/>
              </w:rPr>
              <w:t>2,736.31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6C362">
            <w:pPr>
              <w:jc w:val="center"/>
            </w:pPr>
            <w:r>
              <w:rPr>
                <w:rFonts w:ascii="宋体" w:hAnsi="宋体" w:eastAsia="宋体"/>
                <w:sz w:val="16"/>
              </w:rPr>
              <w:t>2,736.31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FDF36">
            <w:pPr>
              <w:jc w:val="center"/>
            </w:pPr>
            <w:r>
              <w:rPr>
                <w:rFonts w:ascii="宋体" w:hAnsi="宋体" w:eastAsia="宋体"/>
                <w:sz w:val="16"/>
              </w:rPr>
              <w:t>521.44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620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298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E65F">
            <w:pPr>
              <w:jc w:val="center"/>
            </w:pPr>
            <w:r>
              <w:rPr>
                <w:rFonts w:ascii="宋体" w:hAnsi="宋体" w:eastAsia="宋体"/>
                <w:sz w:val="16"/>
              </w:rPr>
              <w:t>—</w:t>
            </w:r>
          </w:p>
        </w:tc>
      </w:tr>
      <w:tr w14:paraId="53DF5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3E8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A79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14B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926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0EF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90D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B7C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52A2">
            <w:pPr>
              <w:jc w:val="center"/>
            </w:pPr>
            <w:r>
              <w:rPr>
                <w:rFonts w:ascii="宋体" w:hAnsi="宋体" w:eastAsia="宋体"/>
                <w:sz w:val="16"/>
              </w:rPr>
              <w:t>—</w:t>
            </w:r>
          </w:p>
        </w:tc>
      </w:tr>
      <w:tr w14:paraId="1C8039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2784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915E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2F2376">
            <w:pPr>
              <w:jc w:val="center"/>
            </w:pPr>
            <w:r>
              <w:rPr>
                <w:rFonts w:ascii="宋体" w:hAnsi="宋体" w:eastAsia="宋体"/>
                <w:sz w:val="16"/>
              </w:rPr>
              <w:t>实际完成情况</w:t>
            </w:r>
          </w:p>
        </w:tc>
      </w:tr>
      <w:tr w14:paraId="15C9E7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449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4EF1EA">
            <w:pPr>
              <w:jc w:val="both"/>
            </w:pPr>
            <w:r>
              <w:rPr>
                <w:rFonts w:ascii="宋体" w:hAnsi="宋体" w:eastAsia="宋体"/>
                <w:sz w:val="16"/>
              </w:rPr>
              <w:t>2024年度自治区第一、二批纺织服装专项资金项目用于辖区纺织服装企业产品出疆、使用电费予以补贴，降低企业生产经营成本，营造良好的营商环境，享受扶持企业总数5个，扶持总成本2736.31万元，从而有效减轻企业运行成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3C5F09">
            <w:pPr>
              <w:jc w:val="both"/>
            </w:pPr>
            <w:r>
              <w:rPr>
                <w:rFonts w:hint="eastAsia" w:ascii="宋体" w:hAnsi="宋体"/>
                <w:sz w:val="16"/>
                <w:lang w:eastAsia="zh-CN"/>
              </w:rPr>
              <w:t>截</w:t>
            </w:r>
            <w:r>
              <w:rPr>
                <w:rFonts w:ascii="宋体" w:hAnsi="宋体" w:eastAsia="宋体"/>
                <w:sz w:val="16"/>
              </w:rPr>
              <w:t>至2024年12月31日，全年预算金额2736.31万元，全年执行金额521.44万元，执行率19.1%，主要用于2024年度自治区第一、二批纺织服装专项资金项目用于辖区纺织服装企业产品出疆、使用电费予以补贴其中：享受扶持企业总数5家，从而减轻了企业运行成本</w:t>
            </w:r>
            <w:r>
              <w:rPr>
                <w:rFonts w:ascii="宋体" w:hAnsi="宋体" w:eastAsia="宋体"/>
                <w:sz w:val="16"/>
              </w:rPr>
              <w:tab/>
            </w:r>
            <w:r>
              <w:rPr>
                <w:rFonts w:ascii="宋体" w:hAnsi="宋体" w:eastAsia="宋体"/>
                <w:sz w:val="16"/>
              </w:rPr>
              <w:t>，营造了良好的营商环境。</w:t>
            </w:r>
          </w:p>
        </w:tc>
      </w:tr>
      <w:tr w14:paraId="4943F6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A2E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06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3B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7B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8A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62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93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83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5D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19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1E9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05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FBD7">
            <w:pPr>
              <w:jc w:val="center"/>
            </w:pPr>
            <w:r>
              <w:rPr>
                <w:rFonts w:ascii="宋体" w:hAnsi="宋体" w:eastAsia="宋体"/>
                <w:sz w:val="16"/>
              </w:rPr>
              <w:t>偏差原因分析及改进措施</w:t>
            </w:r>
          </w:p>
        </w:tc>
      </w:tr>
      <w:tr w14:paraId="2C7DDC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8A4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1067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392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D601">
            <w:pPr>
              <w:jc w:val="center"/>
            </w:pPr>
            <w:r>
              <w:rPr>
                <w:rFonts w:ascii="宋体" w:hAnsi="宋体" w:eastAsia="宋体"/>
                <w:sz w:val="16"/>
              </w:rPr>
              <w:t>享受扶持企业总数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8A15">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1B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B9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82F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9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17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F498">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3F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7A5BB">
            <w:pPr>
              <w:jc w:val="center"/>
            </w:pPr>
          </w:p>
        </w:tc>
      </w:tr>
      <w:tr w14:paraId="439750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054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5F3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AE1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33AA">
            <w:pPr>
              <w:jc w:val="center"/>
            </w:pPr>
            <w:r>
              <w:rPr>
                <w:rFonts w:ascii="宋体" w:hAnsi="宋体" w:eastAsia="宋体"/>
                <w:sz w:val="16"/>
              </w:rPr>
              <w:t>享受次数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1396">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1A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29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F2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DA2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34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C500">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E86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EDB95">
            <w:pPr>
              <w:jc w:val="center"/>
            </w:pPr>
          </w:p>
        </w:tc>
      </w:tr>
      <w:tr w14:paraId="0EA31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01B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8E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5B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B038">
            <w:pPr>
              <w:jc w:val="center"/>
            </w:pPr>
            <w:r>
              <w:rPr>
                <w:rFonts w:ascii="宋体" w:hAnsi="宋体" w:eastAsia="宋体"/>
                <w:sz w:val="16"/>
              </w:rPr>
              <w:t>补贴审核合格率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7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98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0F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B2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334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BB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A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48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DA12A">
            <w:pPr>
              <w:jc w:val="center"/>
            </w:pPr>
          </w:p>
        </w:tc>
      </w:tr>
      <w:tr w14:paraId="7FA3A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4C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039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84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FEB1">
            <w:pPr>
              <w:jc w:val="center"/>
            </w:pPr>
            <w:r>
              <w:rPr>
                <w:rFonts w:ascii="宋体" w:hAnsi="宋体" w:eastAsia="宋体"/>
                <w:sz w:val="16"/>
              </w:rPr>
              <w:t>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2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AD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32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44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80C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19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A2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C4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4186C">
            <w:pPr>
              <w:jc w:val="center"/>
            </w:pPr>
          </w:p>
        </w:tc>
      </w:tr>
      <w:tr w14:paraId="58541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A24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257A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5EA8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BA14">
            <w:pPr>
              <w:jc w:val="center"/>
            </w:pPr>
            <w:r>
              <w:rPr>
                <w:rFonts w:ascii="宋体" w:hAnsi="宋体" w:eastAsia="宋体"/>
                <w:sz w:val="16"/>
              </w:rPr>
              <w:t>扶持成本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9BA1">
            <w:pPr>
              <w:jc w:val="center"/>
            </w:pPr>
            <w:r>
              <w:rPr>
                <w:rFonts w:ascii="宋体" w:hAnsi="宋体" w:eastAsia="宋体"/>
                <w:sz w:val="16"/>
              </w:rPr>
              <w:t>&lt;=2736.31万元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1F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78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E4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6D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7A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C8327">
            <w:pPr>
              <w:jc w:val="center"/>
            </w:pPr>
            <w:r>
              <w:rPr>
                <w:rFonts w:ascii="宋体" w:hAnsi="宋体" w:eastAsia="宋体"/>
                <w:sz w:val="16"/>
              </w:rPr>
              <w:t>=521.44万元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715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E149B">
            <w:pPr>
              <w:jc w:val="center"/>
            </w:pPr>
            <w:r>
              <w:rPr>
                <w:rFonts w:hint="eastAsia" w:ascii="宋体" w:hAnsi="宋体"/>
                <w:sz w:val="16"/>
                <w:lang w:eastAsia="zh-CN"/>
              </w:rPr>
              <w:t>截</w:t>
            </w:r>
            <w:r>
              <w:rPr>
                <w:rFonts w:ascii="宋体" w:hAnsi="宋体" w:eastAsia="宋体"/>
                <w:sz w:val="16"/>
              </w:rPr>
              <w:t>至2024年12月31日，第三批自治区纺织服装专项资金项目根据实际工作进度未达付款条件，故执行率为19.1%，支出资金521.44万元。</w:t>
            </w:r>
          </w:p>
        </w:tc>
      </w:tr>
      <w:tr w14:paraId="339D4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422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31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1BE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6EAB">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9BF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CFF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43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9E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88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FB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8E13">
            <w:pPr>
              <w:jc w:val="center"/>
            </w:pPr>
            <w:r>
              <w:rPr>
                <w:rFonts w:ascii="宋体" w:hAnsi="宋体" w:eastAsia="宋体"/>
                <w:sz w:val="16"/>
              </w:rPr>
              <w:t>=19.1%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9B7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61A83">
            <w:pPr>
              <w:jc w:val="center"/>
            </w:pPr>
            <w:r>
              <w:rPr>
                <w:rFonts w:hint="eastAsia" w:ascii="宋体" w:hAnsi="宋体"/>
                <w:sz w:val="16"/>
                <w:lang w:eastAsia="zh-CN"/>
              </w:rPr>
              <w:t>截至</w:t>
            </w:r>
            <w:r>
              <w:rPr>
                <w:rFonts w:ascii="宋体" w:hAnsi="宋体" w:eastAsia="宋体"/>
                <w:sz w:val="16"/>
              </w:rPr>
              <w:t>2024年12月31日，第三批自治区纺织服装专项资金项目根据实际工作进度未达付款条件，故执行率为19.1%，支出资金521.44万元。</w:t>
            </w:r>
          </w:p>
        </w:tc>
      </w:tr>
      <w:tr w14:paraId="2331A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955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01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C7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F5DC">
            <w:pPr>
              <w:jc w:val="center"/>
            </w:pPr>
            <w:r>
              <w:rPr>
                <w:rFonts w:ascii="宋体" w:hAnsi="宋体" w:eastAsia="宋体"/>
                <w:sz w:val="16"/>
              </w:rPr>
              <w:t>减轻企业运行成本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0957">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8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C2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95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9A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36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8E9A">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B1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38EBB">
            <w:pPr>
              <w:jc w:val="center"/>
            </w:pPr>
          </w:p>
        </w:tc>
      </w:tr>
      <w:tr w14:paraId="6FCA9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B3B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E5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B8A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ADE6">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2B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B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88D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4D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64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C6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91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CF1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71F8C">
            <w:pPr>
              <w:jc w:val="center"/>
            </w:pPr>
            <w:r>
              <w:rPr>
                <w:rFonts w:ascii="宋体" w:hAnsi="宋体" w:eastAsia="宋体"/>
                <w:sz w:val="16"/>
              </w:rPr>
              <w:t>该项目完成情况较好，实际受益企业满意度高，因此指标出现偏差，改正措施，合理预测预期目标值避免出现偏差。</w:t>
            </w:r>
          </w:p>
        </w:tc>
      </w:tr>
      <w:tr w14:paraId="2519E0F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6C8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71B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F362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17C9">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70E873E"/>
        </w:tc>
      </w:tr>
    </w:tbl>
    <w:p w14:paraId="555CA545">
      <w:r>
        <w:br w:type="page"/>
      </w:r>
    </w:p>
    <w:tbl>
      <w:tblPr>
        <w:tblStyle w:val="9"/>
        <w:tblW w:w="0" w:type="auto"/>
        <w:tblInd w:w="0" w:type="dxa"/>
        <w:tblLayout w:type="autofit"/>
        <w:tblCellMar>
          <w:top w:w="0" w:type="dxa"/>
          <w:left w:w="108" w:type="dxa"/>
          <w:bottom w:w="0" w:type="dxa"/>
          <w:right w:w="108" w:type="dxa"/>
        </w:tblCellMar>
      </w:tblPr>
      <w:tblGrid>
        <w:gridCol w:w="631"/>
        <w:gridCol w:w="631"/>
        <w:gridCol w:w="631"/>
        <w:gridCol w:w="631"/>
        <w:gridCol w:w="856"/>
        <w:gridCol w:w="631"/>
        <w:gridCol w:w="631"/>
        <w:gridCol w:w="631"/>
        <w:gridCol w:w="631"/>
        <w:gridCol w:w="631"/>
        <w:gridCol w:w="632"/>
        <w:gridCol w:w="631"/>
        <w:gridCol w:w="630"/>
        <w:gridCol w:w="632"/>
      </w:tblGrid>
      <w:tr w14:paraId="515EF3EA">
        <w:tblPrEx>
          <w:tblCellMar>
            <w:top w:w="0" w:type="dxa"/>
            <w:left w:w="108" w:type="dxa"/>
            <w:bottom w:w="0" w:type="dxa"/>
            <w:right w:w="108" w:type="dxa"/>
          </w:tblCellMar>
        </w:tblPrEx>
        <w:tc>
          <w:tcPr>
            <w:tcW w:w="8848" w:type="dxa"/>
            <w:gridSpan w:val="14"/>
            <w:vAlign w:val="center"/>
          </w:tcPr>
          <w:p w14:paraId="5812E71A">
            <w:pPr>
              <w:jc w:val="center"/>
            </w:pPr>
            <w:r>
              <w:rPr>
                <w:rFonts w:ascii="宋体" w:hAnsi="宋体" w:eastAsia="宋体"/>
                <w:sz w:val="24"/>
              </w:rPr>
              <w:t>项目支出绩效自评表</w:t>
            </w:r>
          </w:p>
        </w:tc>
      </w:tr>
      <w:tr w14:paraId="6DBEA39B">
        <w:tblPrEx>
          <w:tblCellMar>
            <w:top w:w="0" w:type="dxa"/>
            <w:left w:w="108" w:type="dxa"/>
            <w:bottom w:w="0" w:type="dxa"/>
            <w:right w:w="108" w:type="dxa"/>
          </w:tblCellMar>
        </w:tblPrEx>
        <w:tc>
          <w:tcPr>
            <w:tcW w:w="8848" w:type="dxa"/>
            <w:gridSpan w:val="14"/>
            <w:vAlign w:val="center"/>
          </w:tcPr>
          <w:p w14:paraId="4F104D9B">
            <w:pPr>
              <w:jc w:val="center"/>
            </w:pPr>
            <w:r>
              <w:rPr>
                <w:rFonts w:ascii="宋体" w:hAnsi="宋体" w:eastAsia="宋体"/>
                <w:sz w:val="24"/>
              </w:rPr>
              <w:t>(2024年度)</w:t>
            </w:r>
          </w:p>
        </w:tc>
      </w:tr>
      <w:tr w14:paraId="45718B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59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629003">
            <w:pPr>
              <w:jc w:val="center"/>
            </w:pPr>
            <w:r>
              <w:rPr>
                <w:rFonts w:ascii="宋体" w:hAnsi="宋体" w:eastAsia="宋体"/>
                <w:sz w:val="16"/>
              </w:rPr>
              <w:t>2024年纺织服装企业贷款贴息项目</w:t>
            </w:r>
          </w:p>
        </w:tc>
      </w:tr>
      <w:tr w14:paraId="4314E8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15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37FE3">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269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8DF31D">
            <w:pPr>
              <w:jc w:val="center"/>
            </w:pPr>
            <w:r>
              <w:rPr>
                <w:rFonts w:ascii="宋体" w:hAnsi="宋体" w:eastAsia="宋体"/>
                <w:sz w:val="16"/>
              </w:rPr>
              <w:t>喀什经济开发区发展改革和经济促进局</w:t>
            </w:r>
          </w:p>
        </w:tc>
      </w:tr>
      <w:tr w14:paraId="08C4A5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751C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2E5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3D8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9DA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721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694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F738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0427">
            <w:pPr>
              <w:jc w:val="center"/>
            </w:pPr>
            <w:r>
              <w:rPr>
                <w:rFonts w:ascii="宋体" w:hAnsi="宋体" w:eastAsia="宋体"/>
                <w:sz w:val="16"/>
              </w:rPr>
              <w:t>得分</w:t>
            </w:r>
          </w:p>
        </w:tc>
      </w:tr>
      <w:tr w14:paraId="2E750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B75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480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CAA60">
            <w:pPr>
              <w:jc w:val="center"/>
            </w:pPr>
            <w:r>
              <w:rPr>
                <w:rFonts w:ascii="宋体" w:hAnsi="宋体" w:eastAsia="宋体"/>
                <w:sz w:val="16"/>
              </w:rPr>
              <w:t>378.42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C75EB">
            <w:pPr>
              <w:jc w:val="center"/>
            </w:pPr>
            <w:r>
              <w:rPr>
                <w:rFonts w:ascii="宋体" w:hAnsi="宋体" w:eastAsia="宋体"/>
                <w:sz w:val="16"/>
              </w:rPr>
              <w:t>378.42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C82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6B9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F5811">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D56B">
            <w:pPr>
              <w:jc w:val="center"/>
            </w:pPr>
            <w:r>
              <w:rPr>
                <w:rFonts w:ascii="宋体" w:hAnsi="宋体" w:eastAsia="宋体"/>
                <w:sz w:val="16"/>
              </w:rPr>
              <w:t>0.00分</w:t>
            </w:r>
          </w:p>
        </w:tc>
      </w:tr>
      <w:tr w14:paraId="4ED91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6C3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736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2CD27">
            <w:pPr>
              <w:jc w:val="center"/>
            </w:pPr>
            <w:r>
              <w:rPr>
                <w:rFonts w:ascii="宋体" w:hAnsi="宋体" w:eastAsia="宋体"/>
                <w:sz w:val="16"/>
              </w:rPr>
              <w:t>378.42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C7167">
            <w:pPr>
              <w:jc w:val="center"/>
            </w:pPr>
            <w:r>
              <w:rPr>
                <w:rFonts w:ascii="宋体" w:hAnsi="宋体" w:eastAsia="宋体"/>
                <w:sz w:val="16"/>
              </w:rPr>
              <w:t>378.42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016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74A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EFD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FA1E">
            <w:pPr>
              <w:jc w:val="center"/>
            </w:pPr>
            <w:r>
              <w:rPr>
                <w:rFonts w:ascii="宋体" w:hAnsi="宋体" w:eastAsia="宋体"/>
                <w:sz w:val="16"/>
              </w:rPr>
              <w:t>—</w:t>
            </w:r>
          </w:p>
        </w:tc>
      </w:tr>
      <w:tr w14:paraId="0D5648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AB3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95D4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BF1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9C4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3C0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C92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86D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AF30">
            <w:pPr>
              <w:jc w:val="center"/>
            </w:pPr>
            <w:r>
              <w:rPr>
                <w:rFonts w:ascii="宋体" w:hAnsi="宋体" w:eastAsia="宋体"/>
                <w:sz w:val="16"/>
              </w:rPr>
              <w:t>—</w:t>
            </w:r>
          </w:p>
        </w:tc>
      </w:tr>
      <w:tr w14:paraId="0020B9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DE05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BAF2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040F37">
            <w:pPr>
              <w:jc w:val="center"/>
            </w:pPr>
            <w:r>
              <w:rPr>
                <w:rFonts w:ascii="宋体" w:hAnsi="宋体" w:eastAsia="宋体"/>
                <w:sz w:val="16"/>
              </w:rPr>
              <w:t>实际完成情况</w:t>
            </w:r>
          </w:p>
        </w:tc>
      </w:tr>
      <w:tr w14:paraId="6C45A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76D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1344C4">
            <w:pPr>
              <w:jc w:val="both"/>
            </w:pPr>
            <w:r>
              <w:rPr>
                <w:rFonts w:ascii="宋体" w:hAnsi="宋体" w:eastAsia="宋体"/>
                <w:sz w:val="16"/>
              </w:rPr>
              <w:t>项目资金378.42万元，辖区纺织服装企业贷款产生的利息给予补贴 降低企业融资成本，营造良好的营商环境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5C8AE6">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2024年12月31日，2024年纺织服装企业贷款贴息项目根据实际工作进度未达付款条件，故执行率为0%，支出资金0万元。</w:t>
            </w:r>
          </w:p>
        </w:tc>
      </w:tr>
      <w:tr w14:paraId="767212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0CEC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16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309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AD7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2BD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480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B7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0F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D7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88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99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495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54AC6">
            <w:pPr>
              <w:jc w:val="center"/>
            </w:pPr>
            <w:r>
              <w:rPr>
                <w:rFonts w:ascii="宋体" w:hAnsi="宋体" w:eastAsia="宋体"/>
                <w:sz w:val="16"/>
              </w:rPr>
              <w:t>偏差原因分析及改进措施</w:t>
            </w:r>
          </w:p>
        </w:tc>
      </w:tr>
      <w:tr w14:paraId="0519FD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00D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6FE40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28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FA9F">
            <w:pPr>
              <w:jc w:val="center"/>
            </w:pPr>
            <w:r>
              <w:rPr>
                <w:rFonts w:ascii="宋体" w:hAnsi="宋体" w:eastAsia="宋体"/>
                <w:sz w:val="16"/>
              </w:rPr>
              <w:t>享受企业数量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A7E6">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3D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C8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3F4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45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6D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FB9D">
            <w:pPr>
              <w:jc w:val="center"/>
            </w:pPr>
            <w:r>
              <w:rPr>
                <w:rFonts w:ascii="宋体" w:hAnsi="宋体" w:eastAsia="宋体"/>
                <w:sz w:val="16"/>
              </w:rPr>
              <w:t>=0家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6FA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967A3">
            <w:pPr>
              <w:jc w:val="center"/>
            </w:pPr>
            <w:r>
              <w:rPr>
                <w:rFonts w:hint="eastAsia" w:ascii="宋体" w:hAnsi="宋体"/>
                <w:sz w:val="16"/>
                <w:lang w:eastAsia="zh-CN"/>
              </w:rPr>
              <w:t>截至</w:t>
            </w:r>
            <w:r>
              <w:rPr>
                <w:rFonts w:ascii="宋体" w:hAnsi="宋体" w:eastAsia="宋体"/>
                <w:sz w:val="16"/>
              </w:rPr>
              <w:t>2024年12月31日，2024年纺织服装企业贷款贴息项目根据实际工作进度未达付款条件，故执行率为0%，支出资金0万元。</w:t>
            </w:r>
          </w:p>
        </w:tc>
      </w:tr>
      <w:tr w14:paraId="54882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CE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B4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8E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3C0E">
            <w:pPr>
              <w:jc w:val="center"/>
            </w:pPr>
            <w:r>
              <w:rPr>
                <w:rFonts w:ascii="宋体" w:hAnsi="宋体" w:eastAsia="宋体"/>
                <w:sz w:val="16"/>
              </w:rPr>
              <w:t>补贴发放合格率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6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5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79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687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E26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B29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94C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7B7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45B72">
            <w:pPr>
              <w:jc w:val="center"/>
            </w:pPr>
            <w:r>
              <w:rPr>
                <w:rFonts w:hint="eastAsia" w:ascii="宋体" w:hAnsi="宋体"/>
                <w:sz w:val="16"/>
                <w:lang w:eastAsia="zh-CN"/>
              </w:rPr>
              <w:t>截至</w:t>
            </w:r>
            <w:r>
              <w:rPr>
                <w:rFonts w:ascii="宋体" w:hAnsi="宋体" w:eastAsia="宋体"/>
                <w:sz w:val="16"/>
              </w:rPr>
              <w:t>2024年12月31日，2024年纺织服装企业贷款贴息项目根据实际工作进度未达付款条件，故执行率为0%，支出资金0万元。</w:t>
            </w:r>
          </w:p>
        </w:tc>
      </w:tr>
      <w:tr w14:paraId="5C3D6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6D9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07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BD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DF3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51D4">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27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5B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B5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F1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BA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B09C">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3C2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84E0E">
            <w:pPr>
              <w:jc w:val="center"/>
            </w:pPr>
            <w:r>
              <w:rPr>
                <w:rFonts w:hint="eastAsia" w:ascii="宋体" w:hAnsi="宋体"/>
                <w:sz w:val="16"/>
                <w:lang w:eastAsia="zh-CN"/>
              </w:rPr>
              <w:t>截至</w:t>
            </w:r>
            <w:r>
              <w:rPr>
                <w:rFonts w:ascii="宋体" w:hAnsi="宋体" w:eastAsia="宋体"/>
                <w:sz w:val="16"/>
              </w:rPr>
              <w:t>2024年12月31日，2024年纺织服装企业贷款贴息项目根据实际工作进度未达付款条件，故执行率为0%，支出资金0万元。</w:t>
            </w:r>
          </w:p>
        </w:tc>
      </w:tr>
      <w:tr w14:paraId="6A80C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59D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B875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957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7A85">
            <w:pPr>
              <w:jc w:val="center"/>
            </w:pPr>
            <w:r>
              <w:rPr>
                <w:rFonts w:ascii="宋体" w:hAnsi="宋体" w:eastAsia="宋体"/>
                <w:sz w:val="16"/>
              </w:rPr>
              <w:t>贴息成本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130E">
            <w:pPr>
              <w:jc w:val="center"/>
            </w:pPr>
            <w:r>
              <w:rPr>
                <w:rFonts w:ascii="宋体" w:hAnsi="宋体" w:eastAsia="宋体"/>
                <w:sz w:val="16"/>
              </w:rPr>
              <w:t>&lt;=378.42万元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9E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6B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99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2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FD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377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DA7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FE626">
            <w:pPr>
              <w:jc w:val="center"/>
            </w:pPr>
            <w:r>
              <w:rPr>
                <w:rFonts w:hint="eastAsia" w:ascii="宋体" w:hAnsi="宋体"/>
                <w:sz w:val="16"/>
                <w:lang w:eastAsia="zh-CN"/>
              </w:rPr>
              <w:t>截至</w:t>
            </w:r>
            <w:r>
              <w:rPr>
                <w:rFonts w:ascii="宋体" w:hAnsi="宋体" w:eastAsia="宋体"/>
                <w:sz w:val="16"/>
              </w:rPr>
              <w:t>2024年12月31日，2024年纺织服装企业贷款贴息项目根据实际工作进度未达付款条件，故执行率为0%，支出资金0万元。</w:t>
            </w:r>
          </w:p>
        </w:tc>
      </w:tr>
      <w:tr w14:paraId="4C2B6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2A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319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03D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12BA">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AD96">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52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A0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B66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8D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A5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F6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0B5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E9D38">
            <w:pPr>
              <w:jc w:val="center"/>
            </w:pPr>
            <w:r>
              <w:rPr>
                <w:rFonts w:hint="eastAsia" w:ascii="宋体" w:hAnsi="宋体"/>
                <w:sz w:val="16"/>
                <w:lang w:eastAsia="zh-CN"/>
              </w:rPr>
              <w:t>截至</w:t>
            </w:r>
            <w:r>
              <w:rPr>
                <w:rFonts w:ascii="宋体" w:hAnsi="宋体" w:eastAsia="宋体"/>
                <w:sz w:val="16"/>
              </w:rPr>
              <w:t>2024年12月31日，2024年纺织服装企业贷款贴息项目根据实际工作进度未达付款条件，故执行率为0%，支出资金0万元。</w:t>
            </w:r>
          </w:p>
        </w:tc>
      </w:tr>
      <w:tr w14:paraId="4949E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3B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8C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91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8B355">
            <w:pPr>
              <w:jc w:val="center"/>
            </w:pPr>
            <w:r>
              <w:rPr>
                <w:rFonts w:hint="eastAsia" w:ascii="宋体" w:hAnsi="宋体"/>
                <w:sz w:val="16"/>
                <w:lang w:eastAsia="zh-CN"/>
              </w:rPr>
              <w:t>优化</w:t>
            </w:r>
            <w:r>
              <w:rPr>
                <w:rFonts w:ascii="宋体" w:hAnsi="宋体" w:eastAsia="宋体"/>
                <w:sz w:val="16"/>
              </w:rPr>
              <w:t>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E7426">
            <w:pPr>
              <w:jc w:val="center"/>
            </w:pPr>
            <w:r>
              <w:rPr>
                <w:rFonts w:ascii="宋体" w:hAnsi="宋体" w:eastAsia="宋体"/>
                <w:sz w:val="16"/>
              </w:rPr>
              <w:t>良化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7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08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00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32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329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0A44">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BEF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8C998">
            <w:pPr>
              <w:jc w:val="center"/>
            </w:pPr>
            <w:r>
              <w:rPr>
                <w:rFonts w:hint="eastAsia" w:ascii="宋体" w:hAnsi="宋体"/>
                <w:sz w:val="16"/>
                <w:lang w:eastAsia="zh-CN"/>
              </w:rPr>
              <w:t>截至</w:t>
            </w:r>
            <w:r>
              <w:rPr>
                <w:rFonts w:ascii="宋体" w:hAnsi="宋体" w:eastAsia="宋体"/>
                <w:sz w:val="16"/>
              </w:rPr>
              <w:t>2024年12月31日，2024年纺织服装企业贷款贴息项目根据实际工作进度未达付款条件，故执行率为0%，支出资金0万元。</w:t>
            </w:r>
          </w:p>
        </w:tc>
      </w:tr>
      <w:tr w14:paraId="4D3D9B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EA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73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5E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9133">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1E47">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475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18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2B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19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8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527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568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714CE">
            <w:pPr>
              <w:jc w:val="center"/>
            </w:pPr>
            <w:r>
              <w:rPr>
                <w:rFonts w:hint="eastAsia" w:ascii="宋体" w:hAnsi="宋体"/>
                <w:sz w:val="16"/>
                <w:lang w:eastAsia="zh-CN"/>
              </w:rPr>
              <w:t>截至</w:t>
            </w:r>
            <w:r>
              <w:rPr>
                <w:rFonts w:ascii="宋体" w:hAnsi="宋体" w:eastAsia="宋体"/>
                <w:sz w:val="16"/>
              </w:rPr>
              <w:t>2024年12月31日，2024年纺织服装企业贷款贴息项目根据实际工作进度未达付款条件，故执行率为0%，支出资金0万元。</w:t>
            </w:r>
          </w:p>
        </w:tc>
      </w:tr>
      <w:tr w14:paraId="26CCA82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C945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6CA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EC78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6160">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6D02AA2"/>
        </w:tc>
      </w:tr>
    </w:tbl>
    <w:p w14:paraId="14696BD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46707288">
        <w:tblPrEx>
          <w:tblCellMar>
            <w:top w:w="0" w:type="dxa"/>
            <w:left w:w="108" w:type="dxa"/>
            <w:bottom w:w="0" w:type="dxa"/>
            <w:right w:w="108" w:type="dxa"/>
          </w:tblCellMar>
        </w:tblPrEx>
        <w:tc>
          <w:tcPr>
            <w:tcW w:w="8848" w:type="dxa"/>
            <w:gridSpan w:val="14"/>
            <w:vAlign w:val="center"/>
          </w:tcPr>
          <w:p w14:paraId="032D52DB">
            <w:pPr>
              <w:jc w:val="center"/>
            </w:pPr>
            <w:r>
              <w:rPr>
                <w:rFonts w:ascii="宋体" w:hAnsi="宋体" w:eastAsia="宋体"/>
                <w:sz w:val="24"/>
              </w:rPr>
              <w:t>项目支出绩效自评表</w:t>
            </w:r>
          </w:p>
        </w:tc>
      </w:tr>
      <w:tr w14:paraId="0B593F96">
        <w:tblPrEx>
          <w:tblCellMar>
            <w:top w:w="0" w:type="dxa"/>
            <w:left w:w="108" w:type="dxa"/>
            <w:bottom w:w="0" w:type="dxa"/>
            <w:right w:w="108" w:type="dxa"/>
          </w:tblCellMar>
        </w:tblPrEx>
        <w:tc>
          <w:tcPr>
            <w:tcW w:w="8848" w:type="dxa"/>
            <w:gridSpan w:val="14"/>
            <w:vAlign w:val="center"/>
          </w:tcPr>
          <w:p w14:paraId="2CA8E229">
            <w:pPr>
              <w:jc w:val="center"/>
            </w:pPr>
            <w:r>
              <w:rPr>
                <w:rFonts w:ascii="宋体" w:hAnsi="宋体" w:eastAsia="宋体"/>
                <w:sz w:val="24"/>
              </w:rPr>
              <w:t>(2024年度)</w:t>
            </w:r>
          </w:p>
        </w:tc>
      </w:tr>
      <w:tr w14:paraId="131DB3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3C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14F420">
            <w:pPr>
              <w:jc w:val="center"/>
            </w:pPr>
            <w:r>
              <w:rPr>
                <w:rFonts w:ascii="宋体" w:hAnsi="宋体" w:eastAsia="宋体"/>
                <w:sz w:val="16"/>
              </w:rPr>
              <w:t>2024年自治区中小企业发展专项</w:t>
            </w:r>
            <w:r>
              <w:rPr>
                <w:rFonts w:hint="eastAsia" w:ascii="宋体" w:hAnsi="宋体"/>
                <w:sz w:val="16"/>
                <w:lang w:eastAsia="zh-CN"/>
              </w:rPr>
              <w:t>资金</w:t>
            </w:r>
            <w:r>
              <w:rPr>
                <w:rFonts w:ascii="宋体" w:hAnsi="宋体" w:eastAsia="宋体"/>
                <w:sz w:val="16"/>
              </w:rPr>
              <w:t>项目</w:t>
            </w:r>
          </w:p>
        </w:tc>
      </w:tr>
      <w:tr w14:paraId="37E98B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F1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0A01AF">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0B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B6A405">
            <w:pPr>
              <w:jc w:val="center"/>
            </w:pPr>
            <w:r>
              <w:rPr>
                <w:rFonts w:ascii="宋体" w:hAnsi="宋体" w:eastAsia="宋体"/>
                <w:sz w:val="16"/>
              </w:rPr>
              <w:t>喀什经济开发区发展改革和经济促进局</w:t>
            </w:r>
          </w:p>
        </w:tc>
      </w:tr>
      <w:tr w14:paraId="10F8FE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4D2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446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D60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306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A2D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2D9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36A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3911">
            <w:pPr>
              <w:jc w:val="center"/>
            </w:pPr>
            <w:r>
              <w:rPr>
                <w:rFonts w:ascii="宋体" w:hAnsi="宋体" w:eastAsia="宋体"/>
                <w:sz w:val="16"/>
              </w:rPr>
              <w:t>得分</w:t>
            </w:r>
          </w:p>
        </w:tc>
      </w:tr>
      <w:tr w14:paraId="702A8D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D93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651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B9DBA">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4F90B">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79843">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8CC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B0E4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0998">
            <w:pPr>
              <w:jc w:val="center"/>
            </w:pPr>
            <w:r>
              <w:rPr>
                <w:rFonts w:ascii="宋体" w:hAnsi="宋体" w:eastAsia="宋体"/>
                <w:sz w:val="16"/>
              </w:rPr>
              <w:t>10.00分</w:t>
            </w:r>
          </w:p>
        </w:tc>
      </w:tr>
      <w:tr w14:paraId="74865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8CD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FC77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5B97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4479F">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FF4E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4C2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E95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78E8">
            <w:pPr>
              <w:jc w:val="center"/>
            </w:pPr>
            <w:r>
              <w:rPr>
                <w:rFonts w:ascii="宋体" w:hAnsi="宋体" w:eastAsia="宋体"/>
                <w:sz w:val="16"/>
              </w:rPr>
              <w:t>—</w:t>
            </w:r>
          </w:p>
        </w:tc>
      </w:tr>
      <w:tr w14:paraId="7442E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FA6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BD93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209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E2F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FF8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A85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15B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E5E0">
            <w:pPr>
              <w:jc w:val="center"/>
            </w:pPr>
            <w:r>
              <w:rPr>
                <w:rFonts w:ascii="宋体" w:hAnsi="宋体" w:eastAsia="宋体"/>
                <w:sz w:val="16"/>
              </w:rPr>
              <w:t>—</w:t>
            </w:r>
          </w:p>
        </w:tc>
      </w:tr>
      <w:tr w14:paraId="416401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36B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2F24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46286F">
            <w:pPr>
              <w:jc w:val="center"/>
            </w:pPr>
            <w:r>
              <w:rPr>
                <w:rFonts w:ascii="宋体" w:hAnsi="宋体" w:eastAsia="宋体"/>
                <w:sz w:val="16"/>
              </w:rPr>
              <w:t>实际完成情况</w:t>
            </w:r>
          </w:p>
        </w:tc>
      </w:tr>
      <w:tr w14:paraId="1C91C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CF2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C04C58">
            <w:pPr>
              <w:jc w:val="both"/>
            </w:pPr>
            <w:r>
              <w:rPr>
                <w:rFonts w:ascii="宋体" w:hAnsi="宋体" w:eastAsia="宋体"/>
                <w:sz w:val="16"/>
              </w:rPr>
              <w:t>本项目预算安排资金25万元，通过专项资金的支持，完成中小企业服务机构2家，引导服务机构为中小企业提供多层次、多渠道、多功能、全方位的服务，以创业带动就业，促进创业创新。降低中小企业抵押担保成本，助力解决中小企业融资困难，促进喀什地区中小企业高质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54BF56">
            <w:pPr>
              <w:jc w:val="both"/>
            </w:pPr>
            <w:r>
              <w:rPr>
                <w:rFonts w:hint="eastAsia" w:ascii="宋体" w:hAnsi="宋体"/>
                <w:sz w:val="16"/>
                <w:lang w:eastAsia="zh-CN"/>
              </w:rPr>
              <w:t>截至</w:t>
            </w:r>
            <w:r>
              <w:rPr>
                <w:rFonts w:ascii="宋体" w:hAnsi="宋体" w:eastAsia="宋体"/>
                <w:sz w:val="16"/>
              </w:rPr>
              <w:t>2024年12月31日，本项目预算安排资金25万元，全年执行金额25万元，执行率100%，此项资金主要用于扶持2家中小企业服务机构，从而引导了服务机构为中小企业提供多层次、多渠道、多功能、全方位的服务，以创业带动就业，促进了创业创新，降低了中小企业抵押担保成本，助力了解决中小企业融资困难，促进了喀什地区中小企业高质量发展。</w:t>
            </w:r>
          </w:p>
        </w:tc>
      </w:tr>
      <w:tr w14:paraId="4C5BAB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83EA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E3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E8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5A5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B8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6B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AFD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7F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80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59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2C4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5C4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2F10F">
            <w:pPr>
              <w:jc w:val="center"/>
            </w:pPr>
            <w:r>
              <w:rPr>
                <w:rFonts w:ascii="宋体" w:hAnsi="宋体" w:eastAsia="宋体"/>
                <w:sz w:val="16"/>
              </w:rPr>
              <w:t>偏差原因分析及改进措施</w:t>
            </w:r>
          </w:p>
        </w:tc>
      </w:tr>
      <w:tr w14:paraId="66F9E3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A9F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ED11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1D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5F65">
            <w:pPr>
              <w:jc w:val="center"/>
            </w:pPr>
            <w:r>
              <w:rPr>
                <w:rFonts w:ascii="宋体" w:hAnsi="宋体" w:eastAsia="宋体"/>
                <w:sz w:val="16"/>
              </w:rPr>
              <w:t>支出中小企业服务机构数量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4049">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9B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204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01B6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C7C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2B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8A42">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F969E">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E1C6B">
            <w:pPr>
              <w:jc w:val="center"/>
            </w:pPr>
          </w:p>
        </w:tc>
      </w:tr>
      <w:tr w14:paraId="40667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1AA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2B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549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113E">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3F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6F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CC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331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34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D0D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D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EFA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487DD">
            <w:pPr>
              <w:jc w:val="center"/>
            </w:pPr>
          </w:p>
        </w:tc>
      </w:tr>
      <w:tr w14:paraId="16999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66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2E8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0E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9ED6">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9D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2A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7A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83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05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F9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13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F7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22853">
            <w:pPr>
              <w:jc w:val="center"/>
            </w:pPr>
          </w:p>
        </w:tc>
      </w:tr>
      <w:tr w14:paraId="100210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D73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964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8D7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2EA1">
            <w:pPr>
              <w:jc w:val="center"/>
            </w:pPr>
            <w:r>
              <w:rPr>
                <w:rFonts w:ascii="宋体" w:hAnsi="宋体" w:eastAsia="宋体"/>
                <w:sz w:val="16"/>
              </w:rPr>
              <w:t>支出中小企业服务机构成本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8777">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07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BA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C7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13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CA8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6CDD">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DA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B8EC7">
            <w:pPr>
              <w:jc w:val="center"/>
            </w:pPr>
          </w:p>
        </w:tc>
      </w:tr>
      <w:tr w14:paraId="5AA56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96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89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73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FA3F">
            <w:pPr>
              <w:jc w:val="center"/>
            </w:pPr>
            <w:r>
              <w:rPr>
                <w:rFonts w:ascii="宋体" w:hAnsi="宋体" w:eastAsia="宋体"/>
                <w:sz w:val="16"/>
              </w:rPr>
              <w:t>中小企业发展专项项目预算完成率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760E">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82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25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D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466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59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D0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B9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3EB99">
            <w:pPr>
              <w:jc w:val="center"/>
            </w:pPr>
          </w:p>
        </w:tc>
      </w:tr>
      <w:tr w14:paraId="77E964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36A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55E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E4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B711">
            <w:pPr>
              <w:jc w:val="center"/>
            </w:pPr>
            <w:r>
              <w:rPr>
                <w:rFonts w:ascii="宋体" w:hAnsi="宋体" w:eastAsia="宋体"/>
                <w:sz w:val="16"/>
              </w:rPr>
              <w:t>带动就业人数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377B">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8B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1A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80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069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D1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8482">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EB8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10CAF">
            <w:pPr>
              <w:jc w:val="center"/>
            </w:pPr>
          </w:p>
        </w:tc>
      </w:tr>
      <w:tr w14:paraId="3933B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F4C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96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D4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7822">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37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62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9C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12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52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C3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9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9F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8DA14">
            <w:pPr>
              <w:jc w:val="center"/>
            </w:pPr>
            <w:r>
              <w:rPr>
                <w:rFonts w:ascii="宋体" w:hAnsi="宋体" w:eastAsia="宋体"/>
                <w:sz w:val="16"/>
              </w:rPr>
              <w:t>该项目完成情况较好，实际受益企业满意度高，因此指标出现偏差，改正措施，合理预测预期目标值避免出现偏差。</w:t>
            </w:r>
          </w:p>
        </w:tc>
      </w:tr>
      <w:tr w14:paraId="3D837DB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CD20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E82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58A90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C04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2BFBB0A"/>
        </w:tc>
      </w:tr>
    </w:tbl>
    <w:p w14:paraId="26A944B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76CF6497">
        <w:tblPrEx>
          <w:tblCellMar>
            <w:top w:w="0" w:type="dxa"/>
            <w:left w:w="108" w:type="dxa"/>
            <w:bottom w:w="0" w:type="dxa"/>
            <w:right w:w="108" w:type="dxa"/>
          </w:tblCellMar>
        </w:tblPrEx>
        <w:tc>
          <w:tcPr>
            <w:tcW w:w="8848" w:type="dxa"/>
            <w:gridSpan w:val="14"/>
            <w:vAlign w:val="center"/>
          </w:tcPr>
          <w:p w14:paraId="74296A21">
            <w:pPr>
              <w:jc w:val="center"/>
            </w:pPr>
            <w:r>
              <w:rPr>
                <w:rFonts w:ascii="宋体" w:hAnsi="宋体" w:eastAsia="宋体"/>
                <w:sz w:val="24"/>
              </w:rPr>
              <w:t>项目支出绩效自评表</w:t>
            </w:r>
          </w:p>
        </w:tc>
      </w:tr>
      <w:tr w14:paraId="5302739A">
        <w:tblPrEx>
          <w:tblCellMar>
            <w:top w:w="0" w:type="dxa"/>
            <w:left w:w="108" w:type="dxa"/>
            <w:bottom w:w="0" w:type="dxa"/>
            <w:right w:w="108" w:type="dxa"/>
          </w:tblCellMar>
        </w:tblPrEx>
        <w:tc>
          <w:tcPr>
            <w:tcW w:w="8848" w:type="dxa"/>
            <w:gridSpan w:val="14"/>
            <w:vAlign w:val="center"/>
          </w:tcPr>
          <w:p w14:paraId="3F1EA683">
            <w:pPr>
              <w:jc w:val="center"/>
            </w:pPr>
            <w:r>
              <w:rPr>
                <w:rFonts w:ascii="宋体" w:hAnsi="宋体" w:eastAsia="宋体"/>
                <w:sz w:val="24"/>
              </w:rPr>
              <w:t>(2024年度)</w:t>
            </w:r>
          </w:p>
        </w:tc>
      </w:tr>
      <w:tr w14:paraId="518B01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F75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09E35D">
            <w:pPr>
              <w:jc w:val="center"/>
            </w:pPr>
            <w:r>
              <w:rPr>
                <w:rFonts w:ascii="宋体" w:hAnsi="宋体" w:eastAsia="宋体"/>
                <w:sz w:val="16"/>
              </w:rPr>
              <w:t>2024年</w:t>
            </w:r>
            <w:r>
              <w:rPr>
                <w:rFonts w:hint="eastAsia" w:ascii="宋体" w:hAnsi="宋体"/>
                <w:sz w:val="16"/>
                <w:lang w:eastAsia="zh-CN"/>
              </w:rPr>
              <w:t>BJ</w:t>
            </w:r>
            <w:r>
              <w:rPr>
                <w:rFonts w:ascii="宋体" w:hAnsi="宋体" w:eastAsia="宋体"/>
                <w:sz w:val="16"/>
              </w:rPr>
              <w:t>地区转移支付资金项目</w:t>
            </w:r>
          </w:p>
        </w:tc>
      </w:tr>
      <w:tr w14:paraId="640FB0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929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92FB4">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53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77A746">
            <w:pPr>
              <w:jc w:val="center"/>
            </w:pPr>
            <w:r>
              <w:rPr>
                <w:rFonts w:ascii="宋体" w:hAnsi="宋体" w:eastAsia="宋体"/>
                <w:sz w:val="16"/>
              </w:rPr>
              <w:t>喀什经济开发区发展改革和经济促进局</w:t>
            </w:r>
          </w:p>
        </w:tc>
      </w:tr>
      <w:tr w14:paraId="54D142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E758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955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23C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7B6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CB3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A75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281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5044">
            <w:pPr>
              <w:jc w:val="center"/>
            </w:pPr>
            <w:r>
              <w:rPr>
                <w:rFonts w:ascii="宋体" w:hAnsi="宋体" w:eastAsia="宋体"/>
                <w:sz w:val="16"/>
              </w:rPr>
              <w:t>得分</w:t>
            </w:r>
          </w:p>
        </w:tc>
      </w:tr>
      <w:tr w14:paraId="21C50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9B4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1F8A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3ABB0">
            <w:pPr>
              <w:jc w:val="center"/>
            </w:pPr>
            <w:r>
              <w:rPr>
                <w:rFonts w:ascii="宋体" w:hAnsi="宋体" w:eastAsia="宋体"/>
                <w:sz w:val="16"/>
              </w:rPr>
              <w:t>232.00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97299">
            <w:pPr>
              <w:jc w:val="center"/>
            </w:pPr>
            <w:r>
              <w:rPr>
                <w:rFonts w:ascii="宋体" w:hAnsi="宋体" w:eastAsia="宋体"/>
                <w:sz w:val="16"/>
              </w:rPr>
              <w:t>232.00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2F887">
            <w:pPr>
              <w:jc w:val="center"/>
            </w:pPr>
            <w:r>
              <w:rPr>
                <w:rFonts w:ascii="宋体" w:hAnsi="宋体" w:eastAsia="宋体"/>
                <w:sz w:val="16"/>
              </w:rPr>
              <w:t>232.00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FD7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79DC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8A00">
            <w:pPr>
              <w:jc w:val="center"/>
            </w:pPr>
            <w:r>
              <w:rPr>
                <w:rFonts w:ascii="宋体" w:hAnsi="宋体" w:eastAsia="宋体"/>
                <w:sz w:val="16"/>
              </w:rPr>
              <w:t>10.00分</w:t>
            </w:r>
          </w:p>
        </w:tc>
      </w:tr>
      <w:tr w14:paraId="7DF1E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2D6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CEA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58ED1">
            <w:pPr>
              <w:jc w:val="center"/>
            </w:pPr>
            <w:r>
              <w:rPr>
                <w:rFonts w:ascii="宋体" w:hAnsi="宋体" w:eastAsia="宋体"/>
                <w:sz w:val="16"/>
              </w:rPr>
              <w:t>232.00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2EC32">
            <w:pPr>
              <w:jc w:val="center"/>
            </w:pPr>
            <w:r>
              <w:rPr>
                <w:rFonts w:ascii="宋体" w:hAnsi="宋体" w:eastAsia="宋体"/>
                <w:sz w:val="16"/>
              </w:rPr>
              <w:t>232.00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F71ED">
            <w:pPr>
              <w:jc w:val="center"/>
            </w:pPr>
            <w:r>
              <w:rPr>
                <w:rFonts w:ascii="宋体" w:hAnsi="宋体" w:eastAsia="宋体"/>
                <w:sz w:val="16"/>
              </w:rPr>
              <w:t>232.00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DC9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D9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5D66">
            <w:pPr>
              <w:jc w:val="center"/>
            </w:pPr>
            <w:r>
              <w:rPr>
                <w:rFonts w:ascii="宋体" w:hAnsi="宋体" w:eastAsia="宋体"/>
                <w:sz w:val="16"/>
              </w:rPr>
              <w:t>—</w:t>
            </w:r>
          </w:p>
        </w:tc>
      </w:tr>
      <w:tr w14:paraId="04DE0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E6C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1C6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7FE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F23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D6E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8C5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397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4BC6">
            <w:pPr>
              <w:jc w:val="center"/>
            </w:pPr>
            <w:r>
              <w:rPr>
                <w:rFonts w:ascii="宋体" w:hAnsi="宋体" w:eastAsia="宋体"/>
                <w:sz w:val="16"/>
              </w:rPr>
              <w:t>—</w:t>
            </w:r>
          </w:p>
        </w:tc>
      </w:tr>
      <w:tr w14:paraId="3FD4C3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4591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C75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9D19E1">
            <w:pPr>
              <w:jc w:val="center"/>
            </w:pPr>
            <w:r>
              <w:rPr>
                <w:rFonts w:ascii="宋体" w:hAnsi="宋体" w:eastAsia="宋体"/>
                <w:sz w:val="16"/>
              </w:rPr>
              <w:t>实际完成情况</w:t>
            </w:r>
          </w:p>
        </w:tc>
      </w:tr>
      <w:tr w14:paraId="788D6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4D9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199BE8">
            <w:pPr>
              <w:jc w:val="both"/>
            </w:pPr>
            <w:r>
              <w:rPr>
                <w:rFonts w:ascii="宋体" w:hAnsi="宋体" w:eastAsia="宋体"/>
                <w:sz w:val="16"/>
              </w:rPr>
              <w:t>项目资金232万元</w:t>
            </w:r>
            <w:r>
              <w:rPr>
                <w:rFonts w:hint="eastAsia" w:ascii="宋体" w:hAnsi="宋体"/>
                <w:sz w:val="16"/>
                <w:lang w:eastAsia="zh-CN"/>
              </w:rPr>
              <w:t>。</w:t>
            </w:r>
            <w:r>
              <w:rPr>
                <w:rFonts w:ascii="宋体" w:hAnsi="宋体" w:eastAsia="宋体"/>
                <w:sz w:val="16"/>
              </w:rPr>
              <w:t>主要用于支持外向型生产企业扶持方向项目、贸易型企业扶持方向项目、公共服务平台方面扶持方向项目和海外仓提升改造项目，从而带动经济开发区就业率。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2BFB1C">
            <w:pPr>
              <w:jc w:val="both"/>
            </w:pPr>
            <w:r>
              <w:rPr>
                <w:rFonts w:hint="eastAsia" w:ascii="宋体" w:hAnsi="宋体"/>
                <w:sz w:val="16"/>
                <w:lang w:eastAsia="zh-CN"/>
              </w:rPr>
              <w:t>截至</w:t>
            </w:r>
            <w:r>
              <w:rPr>
                <w:rFonts w:ascii="宋体" w:hAnsi="宋体" w:eastAsia="宋体"/>
                <w:sz w:val="16"/>
              </w:rPr>
              <w:t>2024年12月31日，此项目预算金额232万元，全年执行金额232万元，执行率100%，此项资金主要用于支持外向型生产企业扶持方向项目21个，易型企业扶持方向项目、公共服务平台方面扶持方向项目和海外仓提升改造项目31个，从而带动了经济开发区就业率，获得支持的外贸企业满意度达到了100%。</w:t>
            </w:r>
          </w:p>
        </w:tc>
      </w:tr>
      <w:tr w14:paraId="0B5264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37E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52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1C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B566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C7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B48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FC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58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EC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429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65C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ACA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B4DD8">
            <w:pPr>
              <w:jc w:val="center"/>
            </w:pPr>
            <w:r>
              <w:rPr>
                <w:rFonts w:ascii="宋体" w:hAnsi="宋体" w:eastAsia="宋体"/>
                <w:sz w:val="16"/>
              </w:rPr>
              <w:t>偏差原因分析及改进措施</w:t>
            </w:r>
          </w:p>
        </w:tc>
      </w:tr>
      <w:tr w14:paraId="20948E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1E5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A15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6BE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FA7D">
            <w:pPr>
              <w:jc w:val="center"/>
            </w:pPr>
            <w:r>
              <w:rPr>
                <w:rFonts w:hint="eastAsia" w:ascii="宋体" w:hAnsi="宋体"/>
                <w:sz w:val="16"/>
                <w:lang w:eastAsia="zh-CN"/>
              </w:rPr>
              <w:t>BJ</w:t>
            </w:r>
            <w:r>
              <w:rPr>
                <w:rFonts w:ascii="宋体" w:hAnsi="宋体" w:eastAsia="宋体"/>
                <w:sz w:val="16"/>
              </w:rPr>
              <w:t>转移专项资金项目申报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5190">
            <w:pPr>
              <w:jc w:val="center"/>
            </w:pPr>
            <w:r>
              <w:rPr>
                <w:rFonts w:ascii="宋体" w:hAnsi="宋体" w:eastAsia="宋体"/>
                <w:sz w:val="16"/>
              </w:rPr>
              <w:t>&gt;=21个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0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AC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6D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4F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58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45BC">
            <w:pPr>
              <w:jc w:val="center"/>
            </w:pPr>
            <w:r>
              <w:rPr>
                <w:rFonts w:ascii="宋体" w:hAnsi="宋体" w:eastAsia="宋体"/>
                <w:sz w:val="16"/>
              </w:rPr>
              <w: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06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EFF57">
            <w:pPr>
              <w:jc w:val="center"/>
            </w:pPr>
          </w:p>
        </w:tc>
      </w:tr>
      <w:tr w14:paraId="4102B3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26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59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7B0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55CC4">
            <w:pPr>
              <w:jc w:val="center"/>
            </w:pPr>
            <w:r>
              <w:rPr>
                <w:rFonts w:ascii="宋体" w:hAnsi="宋体" w:eastAsia="宋体"/>
                <w:sz w:val="16"/>
              </w:rPr>
              <w:t>有进出口的外贸中小企业数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660B">
            <w:pPr>
              <w:jc w:val="center"/>
            </w:pPr>
            <w:r>
              <w:rPr>
                <w:rFonts w:ascii="宋体" w:hAnsi="宋体" w:eastAsia="宋体"/>
                <w:sz w:val="16"/>
              </w:rPr>
              <w:t>&gt;=31家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32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1C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A2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5A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7D9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BF93">
            <w:pPr>
              <w:jc w:val="center"/>
            </w:pPr>
            <w:r>
              <w:rPr>
                <w:rFonts w:ascii="宋体" w:hAnsi="宋体" w:eastAsia="宋体"/>
                <w:sz w:val="16"/>
              </w:rPr>
              <w:t>=31家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51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86370">
            <w:pPr>
              <w:jc w:val="center"/>
            </w:pPr>
          </w:p>
        </w:tc>
      </w:tr>
      <w:tr w14:paraId="3CF95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B7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633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38E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DE06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9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FC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41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26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67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72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3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E2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6966D">
            <w:pPr>
              <w:jc w:val="center"/>
            </w:pPr>
          </w:p>
        </w:tc>
      </w:tr>
      <w:tr w14:paraId="605B8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4C2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4E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54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1B0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8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03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C1A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606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77E1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F3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AE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8B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FFDB2">
            <w:pPr>
              <w:jc w:val="center"/>
            </w:pPr>
          </w:p>
        </w:tc>
      </w:tr>
      <w:tr w14:paraId="1B8B3D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284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08B9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DA0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798B">
            <w:pPr>
              <w:jc w:val="center"/>
            </w:pPr>
            <w:r>
              <w:rPr>
                <w:rFonts w:hint="eastAsia" w:ascii="宋体" w:hAnsi="宋体"/>
                <w:sz w:val="16"/>
                <w:lang w:eastAsia="zh-CN"/>
              </w:rPr>
              <w:t>BJ</w:t>
            </w:r>
            <w:r>
              <w:rPr>
                <w:rFonts w:ascii="宋体" w:hAnsi="宋体" w:eastAsia="宋体"/>
                <w:sz w:val="16"/>
              </w:rPr>
              <w:t>贸易补贴费用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CDB2">
            <w:pPr>
              <w:jc w:val="center"/>
            </w:pPr>
            <w:r>
              <w:rPr>
                <w:rFonts w:ascii="宋体" w:hAnsi="宋体" w:eastAsia="宋体"/>
                <w:sz w:val="16"/>
              </w:rPr>
              <w:t>&lt;=232万元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AF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5B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29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E49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E7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48A4">
            <w:pPr>
              <w:jc w:val="center"/>
            </w:pPr>
            <w:r>
              <w:rPr>
                <w:rFonts w:ascii="宋体" w:hAnsi="宋体" w:eastAsia="宋体"/>
                <w:sz w:val="16"/>
              </w:rPr>
              <w:t>=232万元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63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306D0">
            <w:pPr>
              <w:jc w:val="center"/>
            </w:pPr>
          </w:p>
        </w:tc>
      </w:tr>
      <w:tr w14:paraId="527A0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B4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EE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16B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0AC4">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58A3">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4D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07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BF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6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B2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08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B71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F8828">
            <w:pPr>
              <w:jc w:val="center"/>
            </w:pPr>
          </w:p>
        </w:tc>
      </w:tr>
      <w:tr w14:paraId="3731E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1E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78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F9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EE0C">
            <w:pPr>
              <w:jc w:val="center"/>
            </w:pPr>
            <w:r>
              <w:rPr>
                <w:rFonts w:ascii="宋体" w:hAnsi="宋体" w:eastAsia="宋体"/>
                <w:sz w:val="16"/>
              </w:rPr>
              <w:t>带动经济开发区就业率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6176">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2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8C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D4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982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6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2643">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062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C0926">
            <w:pPr>
              <w:jc w:val="center"/>
            </w:pPr>
          </w:p>
        </w:tc>
      </w:tr>
      <w:tr w14:paraId="78C3F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931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79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74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8967">
            <w:pPr>
              <w:jc w:val="center"/>
            </w:pPr>
            <w:r>
              <w:rPr>
                <w:rFonts w:ascii="宋体" w:hAnsi="宋体" w:eastAsia="宋体"/>
                <w:sz w:val="16"/>
              </w:rPr>
              <w:t>获得支持的外贸企业满意度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9C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3F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FE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D0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0B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B61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0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14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C5F23">
            <w:pPr>
              <w:jc w:val="center"/>
            </w:pPr>
            <w:r>
              <w:rPr>
                <w:rFonts w:ascii="宋体" w:hAnsi="宋体" w:eastAsia="宋体"/>
                <w:sz w:val="16"/>
              </w:rPr>
              <w:t>该项目完成情况较好，实际获得支持的外贸企业满意度高，因此指标出现偏差，改正措施，合理预测预期目标值避免出现偏差。</w:t>
            </w:r>
          </w:p>
        </w:tc>
      </w:tr>
      <w:tr w14:paraId="0A51286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3F25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D5C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9F80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43F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38CF8B6"/>
        </w:tc>
      </w:tr>
    </w:tbl>
    <w:p w14:paraId="0B620E5F">
      <w:r>
        <w:br w:type="page"/>
      </w:r>
    </w:p>
    <w:tbl>
      <w:tblPr>
        <w:tblStyle w:val="9"/>
        <w:tblW w:w="9560" w:type="dxa"/>
        <w:tblInd w:w="0" w:type="dxa"/>
        <w:tblLayout w:type="autofit"/>
        <w:tblCellMar>
          <w:top w:w="0" w:type="dxa"/>
          <w:left w:w="108" w:type="dxa"/>
          <w:bottom w:w="0" w:type="dxa"/>
          <w:right w:w="108" w:type="dxa"/>
        </w:tblCellMar>
      </w:tblPr>
      <w:tblGrid>
        <w:gridCol w:w="677"/>
        <w:gridCol w:w="677"/>
        <w:gridCol w:w="677"/>
        <w:gridCol w:w="677"/>
        <w:gridCol w:w="746"/>
        <w:gridCol w:w="677"/>
        <w:gridCol w:w="677"/>
        <w:gridCol w:w="682"/>
        <w:gridCol w:w="677"/>
        <w:gridCol w:w="677"/>
        <w:gridCol w:w="677"/>
        <w:gridCol w:w="677"/>
        <w:gridCol w:w="677"/>
        <w:gridCol w:w="685"/>
      </w:tblGrid>
      <w:tr w14:paraId="4B8E07D8">
        <w:tblPrEx>
          <w:tblCellMar>
            <w:top w:w="0" w:type="dxa"/>
            <w:left w:w="108" w:type="dxa"/>
            <w:bottom w:w="0" w:type="dxa"/>
            <w:right w:w="108" w:type="dxa"/>
          </w:tblCellMar>
        </w:tblPrEx>
        <w:trPr>
          <w:trHeight w:val="127" w:hRule="atLeast"/>
        </w:trPr>
        <w:tc>
          <w:tcPr>
            <w:tcW w:w="9560" w:type="dxa"/>
            <w:gridSpan w:val="14"/>
            <w:vAlign w:val="center"/>
          </w:tcPr>
          <w:p w14:paraId="1C4F29F0">
            <w:pPr>
              <w:jc w:val="center"/>
            </w:pPr>
            <w:r>
              <w:rPr>
                <w:rFonts w:ascii="宋体" w:hAnsi="宋体" w:eastAsia="宋体"/>
                <w:sz w:val="24"/>
              </w:rPr>
              <w:t>项目支出绩效自评表</w:t>
            </w:r>
          </w:p>
        </w:tc>
      </w:tr>
      <w:tr w14:paraId="53D2CDBD">
        <w:tblPrEx>
          <w:tblCellMar>
            <w:top w:w="0" w:type="dxa"/>
            <w:left w:w="108" w:type="dxa"/>
            <w:bottom w:w="0" w:type="dxa"/>
            <w:right w:w="108" w:type="dxa"/>
          </w:tblCellMar>
        </w:tblPrEx>
        <w:trPr>
          <w:trHeight w:val="127" w:hRule="atLeast"/>
        </w:trPr>
        <w:tc>
          <w:tcPr>
            <w:tcW w:w="9560" w:type="dxa"/>
            <w:gridSpan w:val="14"/>
            <w:vAlign w:val="center"/>
          </w:tcPr>
          <w:p w14:paraId="735FED1A">
            <w:pPr>
              <w:jc w:val="center"/>
            </w:pPr>
            <w:r>
              <w:rPr>
                <w:rFonts w:ascii="宋体" w:hAnsi="宋体" w:eastAsia="宋体"/>
                <w:sz w:val="24"/>
              </w:rPr>
              <w:t>(2024年度)</w:t>
            </w:r>
          </w:p>
        </w:tc>
      </w:tr>
      <w:tr w14:paraId="5AE8556F">
        <w:tblPrEx>
          <w:tblCellMar>
            <w:top w:w="0" w:type="dxa"/>
            <w:left w:w="108" w:type="dxa"/>
            <w:bottom w:w="0" w:type="dxa"/>
            <w:right w:w="108" w:type="dxa"/>
          </w:tblCellMar>
        </w:tblPrEx>
        <w:trPr>
          <w:trHeight w:val="264" w:hRule="atLeast"/>
        </w:trPr>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5FB8733">
            <w:pPr>
              <w:jc w:val="center"/>
            </w:pPr>
            <w:r>
              <w:rPr>
                <w:rFonts w:ascii="宋体" w:hAnsi="宋体" w:eastAsia="宋体"/>
                <w:sz w:val="16"/>
              </w:rPr>
              <w:t>项目名称</w:t>
            </w:r>
          </w:p>
        </w:tc>
        <w:tc>
          <w:tcPr>
            <w:tcW w:w="8883"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2C93FA">
            <w:pPr>
              <w:jc w:val="center"/>
            </w:pPr>
            <w:r>
              <w:rPr>
                <w:rFonts w:ascii="宋体" w:hAnsi="宋体" w:eastAsia="宋体"/>
                <w:sz w:val="16"/>
              </w:rPr>
              <w:t>中国（新疆）自由贸易试验区喀什片区喀什经济开发区板块规划方案及建设实施方案编制费项目</w:t>
            </w:r>
          </w:p>
        </w:tc>
      </w:tr>
      <w:tr w14:paraId="1C5D6BC4">
        <w:tblPrEx>
          <w:tblCellMar>
            <w:top w:w="0" w:type="dxa"/>
            <w:left w:w="108" w:type="dxa"/>
            <w:bottom w:w="0" w:type="dxa"/>
            <w:right w:w="108" w:type="dxa"/>
          </w:tblCellMar>
        </w:tblPrEx>
        <w:trPr>
          <w:trHeight w:val="264" w:hRule="atLeast"/>
        </w:trPr>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B48E7EA">
            <w:pPr>
              <w:jc w:val="center"/>
            </w:pPr>
            <w:r>
              <w:rPr>
                <w:rFonts w:ascii="宋体" w:hAnsi="宋体" w:eastAsia="宋体"/>
                <w:sz w:val="16"/>
              </w:rPr>
              <w:t>主管部门</w:t>
            </w:r>
          </w:p>
        </w:tc>
        <w:tc>
          <w:tcPr>
            <w:tcW w:w="481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A34D17">
            <w:pPr>
              <w:jc w:val="center"/>
            </w:pPr>
            <w:r>
              <w:rPr>
                <w:rFonts w:ascii="宋体" w:hAnsi="宋体" w:eastAsia="宋体"/>
                <w:sz w:val="16"/>
              </w:rPr>
              <w:t>喀什经济开发区发展改革和经济促进局</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04834574">
            <w:pPr>
              <w:jc w:val="center"/>
            </w:pPr>
            <w:r>
              <w:rPr>
                <w:rFonts w:ascii="宋体" w:hAnsi="宋体" w:eastAsia="宋体"/>
                <w:sz w:val="16"/>
              </w:rPr>
              <w:t>实施单位</w:t>
            </w:r>
          </w:p>
        </w:tc>
        <w:tc>
          <w:tcPr>
            <w:tcW w:w="339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69E4E0">
            <w:pPr>
              <w:jc w:val="center"/>
            </w:pPr>
            <w:r>
              <w:rPr>
                <w:rFonts w:ascii="宋体" w:hAnsi="宋体" w:eastAsia="宋体"/>
                <w:sz w:val="16"/>
              </w:rPr>
              <w:t>喀什经济开发区发展改革和经济促进局</w:t>
            </w:r>
          </w:p>
        </w:tc>
      </w:tr>
      <w:tr w14:paraId="6867C572">
        <w:tblPrEx>
          <w:tblCellMar>
            <w:top w:w="0" w:type="dxa"/>
            <w:left w:w="108" w:type="dxa"/>
            <w:bottom w:w="0" w:type="dxa"/>
            <w:right w:w="108" w:type="dxa"/>
          </w:tblCellMar>
        </w:tblPrEx>
        <w:trPr>
          <w:trHeight w:val="264" w:hRule="atLeast"/>
        </w:trPr>
        <w:tc>
          <w:tcPr>
            <w:tcW w:w="6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EF5D1">
            <w:pPr>
              <w:jc w:val="center"/>
            </w:pPr>
            <w:r>
              <w:rPr>
                <w:rFonts w:ascii="宋体" w:hAnsi="宋体" w:eastAsia="宋体"/>
                <w:sz w:val="16"/>
              </w:rPr>
              <w:t>项目资金 （万元）</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348A5">
            <w:pPr>
              <w:jc w:val="center"/>
            </w:pPr>
          </w:p>
        </w:tc>
        <w:tc>
          <w:tcPr>
            <w:tcW w:w="14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5A547">
            <w:pPr>
              <w:jc w:val="center"/>
            </w:pPr>
            <w:r>
              <w:rPr>
                <w:rFonts w:ascii="宋体" w:hAnsi="宋体" w:eastAsia="宋体"/>
                <w:sz w:val="16"/>
              </w:rPr>
              <w:t>年初预算数</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765DE">
            <w:pPr>
              <w:jc w:val="center"/>
            </w:pPr>
            <w:r>
              <w:rPr>
                <w:rFonts w:ascii="宋体" w:hAnsi="宋体" w:eastAsia="宋体"/>
                <w:sz w:val="16"/>
              </w:rPr>
              <w:t>全年预算数</w:t>
            </w:r>
          </w:p>
        </w:tc>
        <w:tc>
          <w:tcPr>
            <w:tcW w:w="13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116D8">
            <w:pPr>
              <w:jc w:val="center"/>
            </w:pPr>
            <w:r>
              <w:rPr>
                <w:rFonts w:ascii="宋体" w:hAnsi="宋体" w:eastAsia="宋体"/>
                <w:sz w:val="16"/>
              </w:rPr>
              <w:t>全年执行数</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0CAD9">
            <w:pPr>
              <w:jc w:val="center"/>
            </w:pPr>
            <w:r>
              <w:rPr>
                <w:rFonts w:ascii="宋体" w:hAnsi="宋体" w:eastAsia="宋体"/>
                <w:sz w:val="16"/>
              </w:rPr>
              <w:t>分值</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66B96">
            <w:pPr>
              <w:jc w:val="center"/>
            </w:pPr>
            <w:r>
              <w:rPr>
                <w:rFonts w:ascii="宋体" w:hAnsi="宋体" w:eastAsia="宋体"/>
                <w:sz w:val="16"/>
              </w:rPr>
              <w:t>执行率</w:t>
            </w:r>
          </w:p>
        </w:tc>
        <w:tc>
          <w:tcPr>
            <w:tcW w:w="685" w:type="dxa"/>
            <w:tcBorders>
              <w:top w:val="single" w:color="auto" w:sz="10" w:space="0"/>
              <w:left w:val="single" w:color="auto" w:sz="10" w:space="0"/>
              <w:bottom w:val="single" w:color="auto" w:sz="10" w:space="0"/>
              <w:right w:val="single" w:color="auto" w:sz="10" w:space="0"/>
              <w:insideV w:val="single" w:sz="10" w:space="0"/>
            </w:tcBorders>
            <w:vAlign w:val="center"/>
          </w:tcPr>
          <w:p w14:paraId="04352519">
            <w:pPr>
              <w:jc w:val="center"/>
            </w:pPr>
            <w:r>
              <w:rPr>
                <w:rFonts w:ascii="宋体" w:hAnsi="宋体" w:eastAsia="宋体"/>
                <w:sz w:val="16"/>
              </w:rPr>
              <w:t>得分</w:t>
            </w:r>
          </w:p>
        </w:tc>
      </w:tr>
      <w:tr w14:paraId="0CA6B546">
        <w:tblPrEx>
          <w:tblCellMar>
            <w:top w:w="0" w:type="dxa"/>
            <w:left w:w="108" w:type="dxa"/>
            <w:bottom w:w="0" w:type="dxa"/>
            <w:right w:w="108" w:type="dxa"/>
          </w:tblCellMar>
        </w:tblPrEx>
        <w:trPr>
          <w:trHeight w:val="264" w:hRule="atLeast"/>
        </w:trPr>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5D0DA04A"/>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626CC">
            <w:pPr>
              <w:jc w:val="center"/>
            </w:pPr>
            <w:r>
              <w:rPr>
                <w:rFonts w:ascii="宋体" w:hAnsi="宋体" w:eastAsia="宋体"/>
                <w:sz w:val="16"/>
              </w:rPr>
              <w:t>年度资金总额</w:t>
            </w:r>
          </w:p>
        </w:tc>
        <w:tc>
          <w:tcPr>
            <w:tcW w:w="14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931F6">
            <w:pPr>
              <w:jc w:val="center"/>
            </w:pPr>
            <w:r>
              <w:rPr>
                <w:rFonts w:ascii="宋体" w:hAnsi="宋体" w:eastAsia="宋体"/>
                <w:sz w:val="16"/>
              </w:rPr>
              <w:t>260.00</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7C617">
            <w:pPr>
              <w:jc w:val="center"/>
            </w:pPr>
            <w:r>
              <w:rPr>
                <w:rFonts w:ascii="宋体" w:hAnsi="宋体" w:eastAsia="宋体"/>
                <w:sz w:val="16"/>
              </w:rPr>
              <w:t>260.00</w:t>
            </w:r>
          </w:p>
        </w:tc>
        <w:tc>
          <w:tcPr>
            <w:tcW w:w="13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81C92">
            <w:pPr>
              <w:jc w:val="center"/>
            </w:pPr>
            <w:r>
              <w:rPr>
                <w:rFonts w:ascii="宋体" w:hAnsi="宋体" w:eastAsia="宋体"/>
                <w:sz w:val="16"/>
              </w:rPr>
              <w:t>182.00</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C465E">
            <w:pPr>
              <w:jc w:val="center"/>
            </w:pPr>
            <w:r>
              <w:rPr>
                <w:rFonts w:ascii="宋体" w:hAnsi="宋体" w:eastAsia="宋体"/>
                <w:sz w:val="16"/>
              </w:rPr>
              <w:t>10</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A4D66">
            <w:pPr>
              <w:jc w:val="center"/>
            </w:pPr>
            <w:r>
              <w:rPr>
                <w:rFonts w:ascii="宋体" w:hAnsi="宋体" w:eastAsia="宋体"/>
                <w:sz w:val="16"/>
              </w:rPr>
              <w:t>70.0%</w:t>
            </w:r>
          </w:p>
        </w:tc>
        <w:tc>
          <w:tcPr>
            <w:tcW w:w="685" w:type="dxa"/>
            <w:tcBorders>
              <w:top w:val="single" w:color="auto" w:sz="10" w:space="0"/>
              <w:left w:val="single" w:color="auto" w:sz="10" w:space="0"/>
              <w:bottom w:val="single" w:color="auto" w:sz="10" w:space="0"/>
              <w:right w:val="single" w:color="auto" w:sz="10" w:space="0"/>
              <w:insideV w:val="single" w:sz="10" w:space="0"/>
            </w:tcBorders>
            <w:vAlign w:val="center"/>
          </w:tcPr>
          <w:p w14:paraId="4E1AAFC3">
            <w:pPr>
              <w:jc w:val="center"/>
            </w:pPr>
            <w:r>
              <w:rPr>
                <w:rFonts w:ascii="宋体" w:hAnsi="宋体" w:eastAsia="宋体"/>
                <w:sz w:val="16"/>
              </w:rPr>
              <w:t>2.50分</w:t>
            </w:r>
          </w:p>
        </w:tc>
      </w:tr>
      <w:tr w14:paraId="65A52D4F">
        <w:tblPrEx>
          <w:tblCellMar>
            <w:top w:w="0" w:type="dxa"/>
            <w:left w:w="108" w:type="dxa"/>
            <w:bottom w:w="0" w:type="dxa"/>
            <w:right w:w="108" w:type="dxa"/>
          </w:tblCellMar>
        </w:tblPrEx>
        <w:trPr>
          <w:trHeight w:val="264" w:hRule="atLeast"/>
        </w:trPr>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29794121"/>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B036D">
            <w:pPr>
              <w:jc w:val="center"/>
            </w:pPr>
            <w:r>
              <w:rPr>
                <w:rFonts w:ascii="宋体" w:hAnsi="宋体" w:eastAsia="宋体"/>
                <w:sz w:val="16"/>
              </w:rPr>
              <w:t>其中：当年财政拨款</w:t>
            </w:r>
          </w:p>
        </w:tc>
        <w:tc>
          <w:tcPr>
            <w:tcW w:w="14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916A8">
            <w:pPr>
              <w:jc w:val="center"/>
            </w:pPr>
            <w:r>
              <w:rPr>
                <w:rFonts w:ascii="宋体" w:hAnsi="宋体" w:eastAsia="宋体"/>
                <w:sz w:val="16"/>
              </w:rPr>
              <w:t>260.00</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CCA92">
            <w:pPr>
              <w:jc w:val="center"/>
            </w:pPr>
            <w:r>
              <w:rPr>
                <w:rFonts w:ascii="宋体" w:hAnsi="宋体" w:eastAsia="宋体"/>
                <w:sz w:val="16"/>
              </w:rPr>
              <w:t>260.00</w:t>
            </w:r>
          </w:p>
        </w:tc>
        <w:tc>
          <w:tcPr>
            <w:tcW w:w="13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60CD4">
            <w:pPr>
              <w:jc w:val="center"/>
            </w:pPr>
            <w:r>
              <w:rPr>
                <w:rFonts w:ascii="宋体" w:hAnsi="宋体" w:eastAsia="宋体"/>
                <w:sz w:val="16"/>
              </w:rPr>
              <w:t>182.00</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7EAEC">
            <w:pPr>
              <w:jc w:val="center"/>
            </w:pPr>
            <w:r>
              <w:rPr>
                <w:rFonts w:ascii="宋体" w:hAnsi="宋体" w:eastAsia="宋体"/>
                <w:sz w:val="16"/>
              </w:rPr>
              <w:t>—</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6A881">
            <w:pPr>
              <w:jc w:val="center"/>
            </w:pPr>
            <w:r>
              <w:rPr>
                <w:rFonts w:ascii="宋体" w:hAnsi="宋体" w:eastAsia="宋体"/>
                <w:sz w:val="16"/>
              </w:rPr>
              <w:t>—</w:t>
            </w:r>
          </w:p>
        </w:tc>
        <w:tc>
          <w:tcPr>
            <w:tcW w:w="685" w:type="dxa"/>
            <w:tcBorders>
              <w:top w:val="single" w:color="auto" w:sz="10" w:space="0"/>
              <w:left w:val="single" w:color="auto" w:sz="10" w:space="0"/>
              <w:bottom w:val="single" w:color="auto" w:sz="10" w:space="0"/>
              <w:right w:val="single" w:color="auto" w:sz="10" w:space="0"/>
              <w:insideV w:val="single" w:sz="10" w:space="0"/>
            </w:tcBorders>
            <w:vAlign w:val="center"/>
          </w:tcPr>
          <w:p w14:paraId="4DC1A9EC">
            <w:pPr>
              <w:jc w:val="center"/>
            </w:pPr>
            <w:r>
              <w:rPr>
                <w:rFonts w:ascii="宋体" w:hAnsi="宋体" w:eastAsia="宋体"/>
                <w:sz w:val="16"/>
              </w:rPr>
              <w:t>—</w:t>
            </w:r>
          </w:p>
        </w:tc>
      </w:tr>
      <w:tr w14:paraId="1CA218CA">
        <w:tblPrEx>
          <w:tblCellMar>
            <w:top w:w="0" w:type="dxa"/>
            <w:left w:w="108" w:type="dxa"/>
            <w:bottom w:w="0" w:type="dxa"/>
            <w:right w:w="108" w:type="dxa"/>
          </w:tblCellMar>
        </w:tblPrEx>
        <w:trPr>
          <w:trHeight w:val="137" w:hRule="atLeast"/>
        </w:trPr>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14831295"/>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B500F">
            <w:pPr>
              <w:jc w:val="center"/>
            </w:pPr>
            <w:r>
              <w:rPr>
                <w:rFonts w:ascii="宋体" w:hAnsi="宋体" w:eastAsia="宋体"/>
                <w:sz w:val="16"/>
              </w:rPr>
              <w:t xml:space="preserve">  其他资金</w:t>
            </w:r>
          </w:p>
        </w:tc>
        <w:tc>
          <w:tcPr>
            <w:tcW w:w="14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73E1B">
            <w:pPr>
              <w:jc w:val="center"/>
            </w:pPr>
            <w:r>
              <w:rPr>
                <w:rFonts w:ascii="宋体" w:hAnsi="宋体" w:eastAsia="宋体"/>
                <w:sz w:val="16"/>
              </w:rPr>
              <w:t>0.00</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53CC1">
            <w:pPr>
              <w:jc w:val="center"/>
            </w:pPr>
            <w:r>
              <w:rPr>
                <w:rFonts w:ascii="宋体" w:hAnsi="宋体" w:eastAsia="宋体"/>
                <w:sz w:val="16"/>
              </w:rPr>
              <w:t>0.00</w:t>
            </w:r>
          </w:p>
        </w:tc>
        <w:tc>
          <w:tcPr>
            <w:tcW w:w="135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A2AA8">
            <w:pPr>
              <w:jc w:val="center"/>
            </w:pPr>
            <w:r>
              <w:rPr>
                <w:rFonts w:ascii="宋体" w:hAnsi="宋体" w:eastAsia="宋体"/>
                <w:sz w:val="16"/>
              </w:rPr>
              <w:t>0.00</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85C6D">
            <w:pPr>
              <w:jc w:val="center"/>
            </w:pPr>
            <w:r>
              <w:rPr>
                <w:rFonts w:ascii="宋体" w:hAnsi="宋体" w:eastAsia="宋体"/>
                <w:sz w:val="16"/>
              </w:rPr>
              <w:t>—</w:t>
            </w:r>
          </w:p>
        </w:tc>
        <w:tc>
          <w:tcPr>
            <w:tcW w:w="13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F7713">
            <w:pPr>
              <w:jc w:val="center"/>
            </w:pPr>
            <w:r>
              <w:rPr>
                <w:rFonts w:ascii="宋体" w:hAnsi="宋体" w:eastAsia="宋体"/>
                <w:sz w:val="16"/>
              </w:rPr>
              <w:t>—</w:t>
            </w:r>
          </w:p>
        </w:tc>
        <w:tc>
          <w:tcPr>
            <w:tcW w:w="685" w:type="dxa"/>
            <w:tcBorders>
              <w:top w:val="single" w:color="auto" w:sz="10" w:space="0"/>
              <w:left w:val="single" w:color="auto" w:sz="10" w:space="0"/>
              <w:bottom w:val="single" w:color="auto" w:sz="10" w:space="0"/>
              <w:right w:val="single" w:color="auto" w:sz="10" w:space="0"/>
              <w:insideV w:val="single" w:sz="10" w:space="0"/>
            </w:tcBorders>
            <w:vAlign w:val="center"/>
          </w:tcPr>
          <w:p w14:paraId="2A558815">
            <w:pPr>
              <w:jc w:val="center"/>
            </w:pPr>
            <w:r>
              <w:rPr>
                <w:rFonts w:ascii="宋体" w:hAnsi="宋体" w:eastAsia="宋体"/>
                <w:sz w:val="16"/>
              </w:rPr>
              <w:t>—</w:t>
            </w:r>
          </w:p>
        </w:tc>
      </w:tr>
      <w:tr w14:paraId="3B048804">
        <w:tblPrEx>
          <w:tblCellMar>
            <w:top w:w="0" w:type="dxa"/>
            <w:left w:w="108" w:type="dxa"/>
            <w:bottom w:w="0" w:type="dxa"/>
            <w:right w:w="108" w:type="dxa"/>
          </w:tblCellMar>
        </w:tblPrEx>
        <w:trPr>
          <w:trHeight w:val="137" w:hRule="atLeast"/>
        </w:trPr>
        <w:tc>
          <w:tcPr>
            <w:tcW w:w="6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5F4E4">
            <w:pPr>
              <w:jc w:val="center"/>
            </w:pPr>
            <w:r>
              <w:rPr>
                <w:rFonts w:ascii="宋体" w:hAnsi="宋体" w:eastAsia="宋体"/>
                <w:sz w:val="16"/>
              </w:rPr>
              <w:t>三、目标完成情况</w:t>
            </w:r>
          </w:p>
        </w:tc>
        <w:tc>
          <w:tcPr>
            <w:tcW w:w="481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3EAC12">
            <w:pPr>
              <w:jc w:val="center"/>
            </w:pPr>
            <w:r>
              <w:rPr>
                <w:rFonts w:ascii="宋体" w:hAnsi="宋体" w:eastAsia="宋体"/>
                <w:sz w:val="16"/>
              </w:rPr>
              <w:t>预期目标</w:t>
            </w:r>
          </w:p>
        </w:tc>
        <w:tc>
          <w:tcPr>
            <w:tcW w:w="407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7751E1">
            <w:pPr>
              <w:jc w:val="center"/>
            </w:pPr>
            <w:r>
              <w:rPr>
                <w:rFonts w:ascii="宋体" w:hAnsi="宋体" w:eastAsia="宋体"/>
                <w:sz w:val="16"/>
              </w:rPr>
              <w:t>实际完成情况</w:t>
            </w:r>
          </w:p>
        </w:tc>
      </w:tr>
      <w:tr w14:paraId="4509575A">
        <w:tblPrEx>
          <w:tblCellMar>
            <w:top w:w="0" w:type="dxa"/>
            <w:left w:w="108" w:type="dxa"/>
            <w:bottom w:w="0" w:type="dxa"/>
            <w:right w:w="108" w:type="dxa"/>
          </w:tblCellMar>
        </w:tblPrEx>
        <w:trPr>
          <w:trHeight w:val="899" w:hRule="atLeast"/>
        </w:trPr>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281E8390"/>
        </w:tc>
        <w:tc>
          <w:tcPr>
            <w:tcW w:w="481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9C973C">
            <w:pPr>
              <w:jc w:val="both"/>
            </w:pPr>
            <w:r>
              <w:rPr>
                <w:rFonts w:ascii="宋体" w:hAnsi="宋体" w:eastAsia="宋体"/>
                <w:sz w:val="16"/>
              </w:rPr>
              <w:t>项目预算金260万元。中国（新疆）自由贸易试验区喀什片区喀什经济开发区板块规划方案及建设实施方案编制费共260万元，板块规划及建设实施编制1项，打造一个良好的营商环境，促进国际贸易和投资便利化，优化我国经济结构推动经济发展转型升级，带动区域经济发展和城市建设，促进社会整体进步。</w:t>
            </w:r>
          </w:p>
        </w:tc>
        <w:tc>
          <w:tcPr>
            <w:tcW w:w="407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1596FD">
            <w:pPr>
              <w:jc w:val="both"/>
            </w:pPr>
            <w:r>
              <w:rPr>
                <w:rFonts w:hint="eastAsia" w:ascii="宋体" w:hAnsi="宋体"/>
                <w:sz w:val="16"/>
                <w:lang w:eastAsia="zh-CN"/>
              </w:rPr>
              <w:t>截至</w:t>
            </w:r>
            <w:r>
              <w:rPr>
                <w:rFonts w:ascii="宋体" w:hAnsi="宋体" w:eastAsia="宋体"/>
                <w:sz w:val="16"/>
              </w:rPr>
              <w:t>2024年12月31日，项目预算金260万元，全年执行金额182万元，执行率70%，用于支付1项板块规划及建设实施编制费用182万元，板块规划及建设实施编制数量一个，从而打造了一个良好的营商环境，促进了国际贸易和投资便利化，优化了我国经济结构推动经济发展转型升级，带动了区域经济发展和城市建设，促进社会整体进步。</w:t>
            </w:r>
          </w:p>
        </w:tc>
      </w:tr>
      <w:tr w14:paraId="4F0C5C0F">
        <w:tblPrEx>
          <w:tblCellMar>
            <w:top w:w="0" w:type="dxa"/>
            <w:left w:w="108" w:type="dxa"/>
            <w:bottom w:w="0" w:type="dxa"/>
            <w:right w:w="108" w:type="dxa"/>
          </w:tblCellMar>
        </w:tblPrEx>
        <w:trPr>
          <w:trHeight w:val="518" w:hRule="atLeast"/>
        </w:trPr>
        <w:tc>
          <w:tcPr>
            <w:tcW w:w="677" w:type="dxa"/>
            <w:tcBorders>
              <w:top w:val="single" w:color="auto" w:sz="10" w:space="0"/>
              <w:left w:val="single" w:color="auto" w:sz="10" w:space="0"/>
              <w:bottom w:val="single" w:color="auto" w:sz="10" w:space="0"/>
              <w:right w:val="single" w:color="auto" w:sz="10" w:space="0"/>
              <w:insideV w:val="single" w:sz="10" w:space="0"/>
            </w:tcBorders>
          </w:tcPr>
          <w:p w14:paraId="60ECF91B"/>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0CEB9EAF">
            <w:pPr>
              <w:jc w:val="center"/>
            </w:pPr>
            <w:r>
              <w:rPr>
                <w:rFonts w:ascii="宋体" w:hAnsi="宋体" w:eastAsia="宋体"/>
                <w:sz w:val="16"/>
              </w:rPr>
              <w:t>一级指标</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B8D4BBC">
            <w:pPr>
              <w:jc w:val="center"/>
            </w:pPr>
            <w:r>
              <w:rPr>
                <w:rFonts w:ascii="宋体" w:hAnsi="宋体" w:eastAsia="宋体"/>
                <w:sz w:val="16"/>
              </w:rPr>
              <w:t>二级指标</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E9235FF">
            <w:pPr>
              <w:jc w:val="center"/>
            </w:pPr>
            <w:r>
              <w:rPr>
                <w:rFonts w:ascii="宋体" w:hAnsi="宋体" w:eastAsia="宋体"/>
                <w:sz w:val="16"/>
              </w:rPr>
              <w:t>三级指标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764A1E81">
            <w:pPr>
              <w:jc w:val="center"/>
            </w:pPr>
            <w:r>
              <w:rPr>
                <w:rFonts w:ascii="宋体" w:hAnsi="宋体" w:eastAsia="宋体"/>
                <w:sz w:val="16"/>
              </w:rPr>
              <w:t>年度指标值</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28782BE9">
            <w:pPr>
              <w:jc w:val="center"/>
            </w:pPr>
            <w:r>
              <w:rPr>
                <w:rFonts w:ascii="宋体" w:hAnsi="宋体" w:eastAsia="宋体"/>
                <w:sz w:val="16"/>
              </w:rPr>
              <w:t>指标值设定依据</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667727B">
            <w:pPr>
              <w:jc w:val="center"/>
            </w:pPr>
            <w:r>
              <w:rPr>
                <w:rFonts w:ascii="宋体" w:hAnsi="宋体" w:eastAsia="宋体"/>
                <w:sz w:val="16"/>
              </w:rPr>
              <w:t>上年完成情况</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7DF2728F">
            <w:pPr>
              <w:jc w:val="center"/>
            </w:pPr>
            <w:r>
              <w:rPr>
                <w:rFonts w:ascii="宋体" w:hAnsi="宋体" w:eastAsia="宋体"/>
                <w:sz w:val="16"/>
              </w:rPr>
              <w:t>权重</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1F33ADFE">
            <w:pPr>
              <w:jc w:val="center"/>
            </w:pPr>
            <w:r>
              <w:rPr>
                <w:rFonts w:ascii="宋体" w:hAnsi="宋体" w:eastAsia="宋体"/>
                <w:sz w:val="16"/>
              </w:rPr>
              <w:t>赋分规则</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3C9E9474">
            <w:pPr>
              <w:jc w:val="center"/>
            </w:pPr>
            <w:r>
              <w:rPr>
                <w:rFonts w:ascii="宋体" w:hAnsi="宋体" w:eastAsia="宋体"/>
                <w:sz w:val="16"/>
              </w:rPr>
              <w:t>佐证资料</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3FA2E2B9">
            <w:pPr>
              <w:jc w:val="center"/>
            </w:pPr>
            <w:r>
              <w:rPr>
                <w:rFonts w:ascii="宋体" w:hAnsi="宋体" w:eastAsia="宋体"/>
                <w:sz w:val="16"/>
              </w:rPr>
              <w:t>实际完成值</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D4BEE09">
            <w:pPr>
              <w:jc w:val="center"/>
            </w:pPr>
            <w:r>
              <w:rPr>
                <w:rFonts w:ascii="宋体" w:hAnsi="宋体" w:eastAsia="宋体"/>
                <w:sz w:val="16"/>
              </w:rPr>
              <w:t>得分</w:t>
            </w:r>
          </w:p>
        </w:tc>
        <w:tc>
          <w:tcPr>
            <w:tcW w:w="13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EA3FB">
            <w:pPr>
              <w:jc w:val="center"/>
            </w:pPr>
            <w:r>
              <w:rPr>
                <w:rFonts w:ascii="宋体" w:hAnsi="宋体" w:eastAsia="宋体"/>
                <w:sz w:val="16"/>
              </w:rPr>
              <w:t>偏差原因分析及改进措施</w:t>
            </w:r>
          </w:p>
        </w:tc>
      </w:tr>
      <w:tr w14:paraId="7F09EB33">
        <w:tblPrEx>
          <w:tblCellMar>
            <w:top w:w="0" w:type="dxa"/>
            <w:left w:w="108" w:type="dxa"/>
            <w:bottom w:w="0" w:type="dxa"/>
            <w:right w:w="108" w:type="dxa"/>
          </w:tblCellMar>
        </w:tblPrEx>
        <w:trPr>
          <w:trHeight w:val="772" w:hRule="atLeast"/>
        </w:trPr>
        <w:tc>
          <w:tcPr>
            <w:tcW w:w="6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F9DCA">
            <w:pPr>
              <w:jc w:val="center"/>
            </w:pPr>
            <w:r>
              <w:rPr>
                <w:rFonts w:ascii="宋体" w:hAnsi="宋体" w:eastAsia="宋体"/>
                <w:sz w:val="16"/>
              </w:rPr>
              <w:t>年度绩效指标完成情况</w:t>
            </w:r>
          </w:p>
        </w:tc>
        <w:tc>
          <w:tcPr>
            <w:tcW w:w="6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22A82">
            <w:pPr>
              <w:jc w:val="center"/>
            </w:pPr>
            <w:r>
              <w:rPr>
                <w:rFonts w:ascii="宋体" w:hAnsi="宋体" w:eastAsia="宋体"/>
                <w:sz w:val="16"/>
              </w:rPr>
              <w:t>产出指标</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0020A8B3">
            <w:pPr>
              <w:jc w:val="center"/>
            </w:pPr>
            <w:r>
              <w:rPr>
                <w:rFonts w:ascii="宋体" w:hAnsi="宋体" w:eastAsia="宋体"/>
                <w:sz w:val="16"/>
              </w:rPr>
              <w:t>数量指标</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1D020E6">
            <w:pPr>
              <w:jc w:val="center"/>
            </w:pPr>
            <w:r>
              <w:rPr>
                <w:rFonts w:ascii="宋体" w:hAnsi="宋体" w:eastAsia="宋体"/>
                <w:sz w:val="16"/>
              </w:rPr>
              <w:t>板块规划及建设实施编制</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359A93DD">
            <w:pPr>
              <w:jc w:val="center"/>
            </w:pPr>
            <w:r>
              <w:rPr>
                <w:rFonts w:ascii="宋体" w:hAnsi="宋体" w:eastAsia="宋体"/>
                <w:sz w:val="16"/>
              </w:rPr>
              <w:t>&gt;=1项</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5F426A1">
            <w:pPr>
              <w:jc w:val="center"/>
            </w:pPr>
            <w:r>
              <w:rPr>
                <w:rFonts w:ascii="宋体" w:hAnsi="宋体" w:eastAsia="宋体"/>
                <w:sz w:val="16"/>
              </w:rPr>
              <w:t>计划标准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6E82EF8">
            <w:pPr>
              <w:jc w:val="center"/>
            </w:pPr>
            <w:r>
              <w:rPr>
                <w:rFonts w:ascii="宋体" w:hAnsi="宋体" w:eastAsia="宋体"/>
                <w:sz w:val="16"/>
              </w:rPr>
              <w:t>新增</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76C3206F">
            <w:pPr>
              <w:jc w:val="center"/>
            </w:pPr>
            <w:r>
              <w:rPr>
                <w:rFonts w:ascii="宋体" w:hAnsi="宋体" w:eastAsia="宋体"/>
                <w:sz w:val="16"/>
              </w:rPr>
              <w:t>15</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11972120">
            <w:pPr>
              <w:jc w:val="center"/>
            </w:pPr>
            <w:r>
              <w:rPr>
                <w:rFonts w:ascii="宋体" w:hAnsi="宋体" w:eastAsia="宋体"/>
                <w:sz w:val="16"/>
              </w:rPr>
              <w:t>按照完成比例赋分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1FAFABF9">
            <w:pPr>
              <w:jc w:val="center"/>
            </w:pPr>
            <w:r>
              <w:rPr>
                <w:rFonts w:ascii="宋体" w:hAnsi="宋体" w:eastAsia="宋体"/>
                <w:sz w:val="16"/>
              </w:rPr>
              <w:t>原始凭证</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B9136D7">
            <w:pPr>
              <w:jc w:val="center"/>
            </w:pPr>
            <w:r>
              <w:rPr>
                <w:rFonts w:ascii="宋体" w:hAnsi="宋体" w:eastAsia="宋体"/>
                <w:sz w:val="16"/>
              </w:rPr>
              <w:t>=1项</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18F546F3">
            <w:pPr>
              <w:jc w:val="center"/>
            </w:pPr>
            <w:r>
              <w:rPr>
                <w:rFonts w:ascii="宋体" w:hAnsi="宋体" w:eastAsia="宋体"/>
                <w:sz w:val="16"/>
              </w:rPr>
              <w:t>15</w:t>
            </w:r>
          </w:p>
        </w:tc>
        <w:tc>
          <w:tcPr>
            <w:tcW w:w="13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053A5">
            <w:pPr>
              <w:jc w:val="center"/>
            </w:pPr>
          </w:p>
        </w:tc>
      </w:tr>
      <w:tr w14:paraId="275BE365">
        <w:tblPrEx>
          <w:tblCellMar>
            <w:top w:w="0" w:type="dxa"/>
            <w:left w:w="108" w:type="dxa"/>
            <w:bottom w:w="0" w:type="dxa"/>
            <w:right w:w="108" w:type="dxa"/>
          </w:tblCellMar>
        </w:tblPrEx>
        <w:trPr>
          <w:trHeight w:val="518" w:hRule="atLeast"/>
        </w:trPr>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0F7F0C8E"/>
        </w:tc>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7528479F"/>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77E1EB2">
            <w:pPr>
              <w:jc w:val="center"/>
            </w:pPr>
            <w:r>
              <w:rPr>
                <w:rFonts w:ascii="宋体" w:hAnsi="宋体" w:eastAsia="宋体"/>
                <w:sz w:val="16"/>
              </w:rPr>
              <w:t>质量指标</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03DA1910">
            <w:pPr>
              <w:jc w:val="center"/>
            </w:pPr>
            <w:r>
              <w:rPr>
                <w:rFonts w:ascii="宋体" w:hAnsi="宋体" w:eastAsia="宋体"/>
                <w:sz w:val="16"/>
              </w:rPr>
              <w:t>服务验收合格率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40F4D183">
            <w:pPr>
              <w:jc w:val="center"/>
            </w:pPr>
            <w:r>
              <w:rPr>
                <w:rFonts w:ascii="宋体" w:hAnsi="宋体" w:eastAsia="宋体"/>
                <w:sz w:val="16"/>
              </w:rPr>
              <w:t>=100%</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2C3C1721">
            <w:pPr>
              <w:jc w:val="center"/>
            </w:pPr>
            <w:r>
              <w:rPr>
                <w:rFonts w:ascii="宋体" w:hAnsi="宋体" w:eastAsia="宋体"/>
                <w:sz w:val="16"/>
              </w:rPr>
              <w:t>计划标准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6A65308">
            <w:pPr>
              <w:jc w:val="center"/>
            </w:pPr>
            <w:r>
              <w:rPr>
                <w:rFonts w:ascii="宋体" w:hAnsi="宋体" w:eastAsia="宋体"/>
                <w:sz w:val="16"/>
              </w:rPr>
              <w:t>新增</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4B00B1A4">
            <w:pPr>
              <w:jc w:val="center"/>
            </w:pPr>
            <w:r>
              <w:rPr>
                <w:rFonts w:ascii="宋体" w:hAnsi="宋体" w:eastAsia="宋体"/>
                <w:sz w:val="16"/>
              </w:rPr>
              <w:t>15</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2D9739B8">
            <w:pPr>
              <w:jc w:val="center"/>
            </w:pPr>
            <w:r>
              <w:rPr>
                <w:rFonts w:ascii="宋体" w:hAnsi="宋体" w:eastAsia="宋体"/>
                <w:sz w:val="16"/>
              </w:rPr>
              <w:t>直接赋分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37810DE">
            <w:pPr>
              <w:jc w:val="center"/>
            </w:pPr>
            <w:r>
              <w:rPr>
                <w:rFonts w:ascii="宋体" w:hAnsi="宋体" w:eastAsia="宋体"/>
                <w:sz w:val="16"/>
              </w:rPr>
              <w:t>原始凭证</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13163C21">
            <w:pPr>
              <w:jc w:val="center"/>
            </w:pPr>
            <w:r>
              <w:rPr>
                <w:rFonts w:ascii="宋体" w:hAnsi="宋体" w:eastAsia="宋体"/>
                <w:sz w:val="16"/>
              </w:rPr>
              <w:t>=100%</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0FDD36C8">
            <w:pPr>
              <w:jc w:val="center"/>
            </w:pPr>
            <w:r>
              <w:rPr>
                <w:rFonts w:ascii="宋体" w:hAnsi="宋体" w:eastAsia="宋体"/>
                <w:sz w:val="16"/>
              </w:rPr>
              <w:t>15</w:t>
            </w:r>
          </w:p>
        </w:tc>
        <w:tc>
          <w:tcPr>
            <w:tcW w:w="13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4518B">
            <w:pPr>
              <w:jc w:val="center"/>
            </w:pPr>
          </w:p>
        </w:tc>
      </w:tr>
      <w:tr w14:paraId="2EBA3E92">
        <w:tblPrEx>
          <w:tblCellMar>
            <w:top w:w="0" w:type="dxa"/>
            <w:left w:w="108" w:type="dxa"/>
            <w:bottom w:w="0" w:type="dxa"/>
            <w:right w:w="108" w:type="dxa"/>
          </w:tblCellMar>
        </w:tblPrEx>
        <w:trPr>
          <w:trHeight w:val="518" w:hRule="atLeast"/>
        </w:trPr>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48F67163"/>
        </w:tc>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3077637A"/>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14869EED">
            <w:pPr>
              <w:jc w:val="center"/>
            </w:pPr>
            <w:r>
              <w:rPr>
                <w:rFonts w:ascii="宋体" w:hAnsi="宋体" w:eastAsia="宋体"/>
                <w:sz w:val="16"/>
              </w:rPr>
              <w:t>时效指标</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0859C15B">
            <w:pPr>
              <w:jc w:val="center"/>
            </w:pPr>
            <w:r>
              <w:rPr>
                <w:rFonts w:ascii="宋体" w:hAnsi="宋体" w:eastAsia="宋体"/>
                <w:sz w:val="16"/>
              </w:rPr>
              <w:t>项目完成时间</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074B6F4A">
            <w:pPr>
              <w:jc w:val="center"/>
            </w:pPr>
            <w:r>
              <w:rPr>
                <w:rFonts w:ascii="宋体" w:hAnsi="宋体" w:eastAsia="宋体"/>
                <w:sz w:val="16"/>
              </w:rPr>
              <w:t>=</w:t>
            </w:r>
            <w:r>
              <w:rPr>
                <w:rFonts w:hint="eastAsia" w:ascii="宋体" w:hAnsi="宋体"/>
                <w:sz w:val="16"/>
                <w:lang w:eastAsia="zh-CN"/>
              </w:rPr>
              <w:t>2024年12月1日</w:t>
            </w:r>
            <w:r>
              <w:rPr>
                <w:rFonts w:ascii="宋体" w:hAnsi="宋体" w:eastAsia="宋体"/>
                <w:sz w:val="16"/>
              </w:rPr>
              <w:t>前</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251FA973">
            <w:pPr>
              <w:jc w:val="center"/>
            </w:pPr>
            <w:r>
              <w:rPr>
                <w:rFonts w:ascii="宋体" w:hAnsi="宋体" w:eastAsia="宋体"/>
                <w:sz w:val="16"/>
              </w:rPr>
              <w:t>计划标准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57C40CF0">
            <w:pPr>
              <w:jc w:val="center"/>
            </w:pPr>
            <w:r>
              <w:rPr>
                <w:rFonts w:ascii="宋体" w:hAnsi="宋体" w:eastAsia="宋体"/>
                <w:sz w:val="16"/>
              </w:rPr>
              <w:t>新增</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66AF003F">
            <w:pPr>
              <w:jc w:val="center"/>
            </w:pPr>
            <w:r>
              <w:rPr>
                <w:rFonts w:ascii="宋体" w:hAnsi="宋体" w:eastAsia="宋体"/>
                <w:sz w:val="16"/>
              </w:rPr>
              <w:t>10</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59E2F4EC">
            <w:pPr>
              <w:jc w:val="center"/>
            </w:pPr>
            <w:r>
              <w:rPr>
                <w:rFonts w:ascii="宋体" w:hAnsi="宋体" w:eastAsia="宋体"/>
                <w:sz w:val="16"/>
              </w:rPr>
              <w:t>按照完成比例赋分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29ACB452">
            <w:pPr>
              <w:jc w:val="center"/>
            </w:pPr>
            <w:r>
              <w:rPr>
                <w:rFonts w:ascii="宋体" w:hAnsi="宋体" w:eastAsia="宋体"/>
                <w:sz w:val="16"/>
              </w:rPr>
              <w:t>原始凭证</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3280796">
            <w:pPr>
              <w:jc w:val="center"/>
            </w:pPr>
            <w:r>
              <w:rPr>
                <w:rFonts w:ascii="宋体" w:hAnsi="宋体" w:eastAsia="宋体"/>
                <w:sz w:val="16"/>
              </w:rPr>
              <w:t>=2024年11月30日</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552E950C">
            <w:pPr>
              <w:jc w:val="center"/>
            </w:pPr>
            <w:r>
              <w:rPr>
                <w:rFonts w:ascii="宋体" w:hAnsi="宋体" w:eastAsia="宋体"/>
                <w:sz w:val="16"/>
              </w:rPr>
              <w:t>10</w:t>
            </w:r>
          </w:p>
        </w:tc>
        <w:tc>
          <w:tcPr>
            <w:tcW w:w="13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A173F">
            <w:pPr>
              <w:jc w:val="center"/>
            </w:pPr>
          </w:p>
        </w:tc>
      </w:tr>
      <w:tr w14:paraId="45B46DDB">
        <w:tblPrEx>
          <w:tblCellMar>
            <w:top w:w="0" w:type="dxa"/>
            <w:left w:w="108" w:type="dxa"/>
            <w:bottom w:w="0" w:type="dxa"/>
            <w:right w:w="108" w:type="dxa"/>
          </w:tblCellMar>
        </w:tblPrEx>
        <w:trPr>
          <w:trHeight w:val="1786" w:hRule="atLeast"/>
        </w:trPr>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35C743A8"/>
        </w:tc>
        <w:tc>
          <w:tcPr>
            <w:tcW w:w="6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6D7BE">
            <w:pPr>
              <w:jc w:val="center"/>
            </w:pPr>
            <w:r>
              <w:rPr>
                <w:rFonts w:ascii="宋体" w:hAnsi="宋体" w:eastAsia="宋体"/>
                <w:sz w:val="16"/>
              </w:rPr>
              <w:t>成本指标</w:t>
            </w:r>
          </w:p>
        </w:tc>
        <w:tc>
          <w:tcPr>
            <w:tcW w:w="67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FE432">
            <w:pPr>
              <w:jc w:val="center"/>
            </w:pPr>
            <w:r>
              <w:rPr>
                <w:rFonts w:ascii="宋体" w:hAnsi="宋体" w:eastAsia="宋体"/>
                <w:sz w:val="16"/>
              </w:rPr>
              <w:t>经济成本指标</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3B19DC1C">
            <w:pPr>
              <w:jc w:val="center"/>
            </w:pPr>
            <w:r>
              <w:rPr>
                <w:rFonts w:ascii="宋体" w:hAnsi="宋体" w:eastAsia="宋体"/>
                <w:sz w:val="16"/>
              </w:rPr>
              <w:t>板块规划及建设实施编制费支出资金</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0F9D071D">
            <w:pPr>
              <w:jc w:val="center"/>
            </w:pPr>
            <w:r>
              <w:rPr>
                <w:rFonts w:ascii="宋体" w:hAnsi="宋体" w:eastAsia="宋体"/>
                <w:sz w:val="16"/>
              </w:rPr>
              <w:t>&lt;=260万元</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2CC5BC6F">
            <w:pPr>
              <w:jc w:val="center"/>
            </w:pPr>
            <w:r>
              <w:rPr>
                <w:rFonts w:ascii="宋体" w:hAnsi="宋体" w:eastAsia="宋体"/>
                <w:sz w:val="16"/>
              </w:rPr>
              <w:t>预算支出标准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55B77091">
            <w:pPr>
              <w:jc w:val="center"/>
            </w:pPr>
            <w:r>
              <w:rPr>
                <w:rFonts w:ascii="宋体" w:hAnsi="宋体" w:eastAsia="宋体"/>
                <w:sz w:val="16"/>
              </w:rPr>
              <w:t>新增</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58474674">
            <w:pPr>
              <w:jc w:val="center"/>
            </w:pPr>
            <w:r>
              <w:rPr>
                <w:rFonts w:ascii="宋体" w:hAnsi="宋体" w:eastAsia="宋体"/>
                <w:sz w:val="16"/>
              </w:rPr>
              <w:t>10</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1E16EA58">
            <w:pPr>
              <w:jc w:val="center"/>
            </w:pPr>
            <w:r>
              <w:rPr>
                <w:rFonts w:ascii="宋体" w:hAnsi="宋体" w:eastAsia="宋体"/>
                <w:sz w:val="16"/>
              </w:rPr>
              <w:t>按照完成比例赋分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72A4691">
            <w:pPr>
              <w:jc w:val="center"/>
            </w:pPr>
            <w:r>
              <w:rPr>
                <w:rFonts w:ascii="宋体" w:hAnsi="宋体" w:eastAsia="宋体"/>
                <w:sz w:val="16"/>
              </w:rPr>
              <w:t>原始凭证</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58DE851">
            <w:pPr>
              <w:jc w:val="center"/>
            </w:pPr>
            <w:r>
              <w:rPr>
                <w:rFonts w:ascii="宋体" w:hAnsi="宋体" w:eastAsia="宋体"/>
                <w:sz w:val="16"/>
              </w:rPr>
              <w:t>=182万元</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5C53FEE6">
            <w:pPr>
              <w:jc w:val="center"/>
            </w:pPr>
            <w:r>
              <w:rPr>
                <w:rFonts w:ascii="宋体" w:hAnsi="宋体" w:eastAsia="宋体"/>
                <w:sz w:val="16"/>
              </w:rPr>
              <w:t>2.5</w:t>
            </w:r>
          </w:p>
        </w:tc>
        <w:tc>
          <w:tcPr>
            <w:tcW w:w="13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B62D5">
            <w:pPr>
              <w:jc w:val="center"/>
            </w:pPr>
            <w:r>
              <w:rPr>
                <w:rFonts w:ascii="宋体" w:hAnsi="宋体" w:eastAsia="宋体"/>
                <w:sz w:val="16"/>
              </w:rPr>
              <w:t>项目初期，对板块规划及建设实施编制费支出资金需求的理解存在偏差，导致预期值设置偏低。改进措施：深入分析，充分了解板块规划及建设实施编制费支出资金的需求变化，更好地把握和预测。</w:t>
            </w:r>
          </w:p>
        </w:tc>
      </w:tr>
      <w:tr w14:paraId="75862594">
        <w:tblPrEx>
          <w:tblCellMar>
            <w:top w:w="0" w:type="dxa"/>
            <w:left w:w="108" w:type="dxa"/>
            <w:bottom w:w="0" w:type="dxa"/>
            <w:right w:w="108" w:type="dxa"/>
          </w:tblCellMar>
        </w:tblPrEx>
        <w:trPr>
          <w:trHeight w:val="1406" w:hRule="atLeast"/>
        </w:trPr>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592AAB28"/>
        </w:tc>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635AFAFE"/>
        </w:tc>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1D3B4BD6"/>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4111F81">
            <w:pPr>
              <w:jc w:val="center"/>
            </w:pPr>
            <w:r>
              <w:rPr>
                <w:rFonts w:ascii="宋体" w:hAnsi="宋体" w:eastAsia="宋体"/>
                <w:sz w:val="16"/>
              </w:rPr>
              <w:t>项目预算完成率</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68474D83">
            <w:pPr>
              <w:jc w:val="center"/>
            </w:pPr>
            <w:r>
              <w:rPr>
                <w:rFonts w:ascii="宋体" w:hAnsi="宋体" w:eastAsia="宋体"/>
                <w:sz w:val="16"/>
              </w:rPr>
              <w:t>&lt;=100%</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5AF07DC">
            <w:pPr>
              <w:jc w:val="center"/>
            </w:pPr>
            <w:r>
              <w:rPr>
                <w:rFonts w:ascii="宋体" w:hAnsi="宋体" w:eastAsia="宋体"/>
                <w:sz w:val="16"/>
              </w:rPr>
              <w:t>预算支出标准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59D8DA43">
            <w:pPr>
              <w:jc w:val="center"/>
            </w:pPr>
            <w:r>
              <w:rPr>
                <w:rFonts w:ascii="宋体" w:hAnsi="宋体" w:eastAsia="宋体"/>
                <w:sz w:val="16"/>
              </w:rPr>
              <w:t>新增</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35083745">
            <w:pPr>
              <w:jc w:val="center"/>
            </w:pPr>
            <w:r>
              <w:rPr>
                <w:rFonts w:ascii="宋体" w:hAnsi="宋体" w:eastAsia="宋体"/>
                <w:sz w:val="16"/>
              </w:rPr>
              <w:t>10</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316F13F6">
            <w:pPr>
              <w:jc w:val="center"/>
            </w:pPr>
            <w:r>
              <w:rPr>
                <w:rFonts w:ascii="宋体" w:hAnsi="宋体" w:eastAsia="宋体"/>
                <w:sz w:val="16"/>
              </w:rPr>
              <w:t>按照完成比例赋分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22D6BA95">
            <w:pPr>
              <w:jc w:val="center"/>
            </w:pPr>
            <w:r>
              <w:rPr>
                <w:rFonts w:ascii="宋体" w:hAnsi="宋体" w:eastAsia="宋体"/>
                <w:sz w:val="16"/>
              </w:rPr>
              <w:t>原始凭证</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AB97ED6">
            <w:pPr>
              <w:jc w:val="center"/>
            </w:pPr>
            <w:r>
              <w:rPr>
                <w:rFonts w:ascii="宋体" w:hAnsi="宋体" w:eastAsia="宋体"/>
                <w:sz w:val="16"/>
              </w:rPr>
              <w:t>=70%</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38D0AD37">
            <w:pPr>
              <w:jc w:val="center"/>
            </w:pPr>
            <w:r>
              <w:rPr>
                <w:rFonts w:ascii="宋体" w:hAnsi="宋体" w:eastAsia="宋体"/>
                <w:sz w:val="16"/>
              </w:rPr>
              <w:t>2.5</w:t>
            </w:r>
          </w:p>
        </w:tc>
        <w:tc>
          <w:tcPr>
            <w:tcW w:w="13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1F310">
            <w:pPr>
              <w:jc w:val="center"/>
            </w:pPr>
            <w:r>
              <w:rPr>
                <w:rFonts w:ascii="宋体" w:hAnsi="宋体" w:eastAsia="宋体"/>
                <w:sz w:val="16"/>
              </w:rPr>
              <w:t>项目初期，对项目预算完成率需求的理解存在偏差，导致预期值设置偏低。改进措施：深入分析，充分了解项目预算完成率的需求变化，更好地把握和预测。</w:t>
            </w:r>
          </w:p>
        </w:tc>
      </w:tr>
      <w:tr w14:paraId="2F0E2F5E">
        <w:tblPrEx>
          <w:tblCellMar>
            <w:top w:w="0" w:type="dxa"/>
            <w:left w:w="108" w:type="dxa"/>
            <w:bottom w:w="0" w:type="dxa"/>
            <w:right w:w="108" w:type="dxa"/>
          </w:tblCellMar>
        </w:tblPrEx>
        <w:trPr>
          <w:trHeight w:val="899" w:hRule="atLeast"/>
        </w:trPr>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194D90E8"/>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400794F">
            <w:pPr>
              <w:jc w:val="center"/>
            </w:pPr>
            <w:r>
              <w:rPr>
                <w:rFonts w:ascii="宋体" w:hAnsi="宋体" w:eastAsia="宋体"/>
                <w:sz w:val="16"/>
              </w:rPr>
              <w:t>效益指标</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1EC6D95">
            <w:pPr>
              <w:jc w:val="center"/>
            </w:pPr>
            <w:r>
              <w:rPr>
                <w:rFonts w:ascii="宋体" w:hAnsi="宋体" w:eastAsia="宋体"/>
                <w:sz w:val="16"/>
              </w:rPr>
              <w:t>社会效益指标</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CC32519">
            <w:pPr>
              <w:jc w:val="center"/>
            </w:pPr>
            <w:r>
              <w:rPr>
                <w:rFonts w:ascii="宋体" w:hAnsi="宋体" w:eastAsia="宋体"/>
                <w:sz w:val="16"/>
              </w:rPr>
              <w:t>促进自由贸易区的规划及建设</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65A6C5BC">
            <w:pPr>
              <w:jc w:val="center"/>
            </w:pPr>
            <w:r>
              <w:rPr>
                <w:rFonts w:ascii="宋体" w:hAnsi="宋体" w:eastAsia="宋体"/>
                <w:sz w:val="16"/>
              </w:rPr>
              <w:t>促进</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22AAE495">
            <w:pPr>
              <w:jc w:val="center"/>
            </w:pPr>
            <w:r>
              <w:rPr>
                <w:rFonts w:ascii="宋体" w:hAnsi="宋体" w:eastAsia="宋体"/>
                <w:sz w:val="16"/>
              </w:rPr>
              <w:t>计划标准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F3AAFD3">
            <w:pPr>
              <w:jc w:val="center"/>
            </w:pPr>
            <w:r>
              <w:rPr>
                <w:rFonts w:ascii="宋体" w:hAnsi="宋体" w:eastAsia="宋体"/>
                <w:sz w:val="16"/>
              </w:rPr>
              <w:t>新增</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3EDDBD41">
            <w:pPr>
              <w:jc w:val="center"/>
            </w:pPr>
            <w:r>
              <w:rPr>
                <w:rFonts w:ascii="宋体" w:hAnsi="宋体" w:eastAsia="宋体"/>
                <w:sz w:val="16"/>
              </w:rPr>
              <w:t>20</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1BA2D11">
            <w:pPr>
              <w:jc w:val="center"/>
            </w:pPr>
            <w:r>
              <w:rPr>
                <w:rFonts w:ascii="宋体" w:hAnsi="宋体" w:eastAsia="宋体"/>
                <w:sz w:val="16"/>
              </w:rPr>
              <w:t>按评判等级赋分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14C01F0">
            <w:pPr>
              <w:jc w:val="center"/>
            </w:pPr>
            <w:r>
              <w:rPr>
                <w:rFonts w:ascii="宋体" w:hAnsi="宋体" w:eastAsia="宋体"/>
                <w:sz w:val="16"/>
              </w:rPr>
              <w:t>工作资料</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D3CDA87">
            <w:pPr>
              <w:jc w:val="center"/>
            </w:pPr>
            <w:r>
              <w:rPr>
                <w:rFonts w:ascii="宋体" w:hAnsi="宋体" w:eastAsia="宋体"/>
                <w:sz w:val="16"/>
              </w:rPr>
              <w:t>促进</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8538599">
            <w:pPr>
              <w:jc w:val="center"/>
            </w:pPr>
            <w:r>
              <w:rPr>
                <w:rFonts w:ascii="宋体" w:hAnsi="宋体" w:eastAsia="宋体"/>
                <w:sz w:val="16"/>
              </w:rPr>
              <w:t>20</w:t>
            </w:r>
          </w:p>
        </w:tc>
        <w:tc>
          <w:tcPr>
            <w:tcW w:w="13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9A921">
            <w:pPr>
              <w:jc w:val="center"/>
            </w:pPr>
          </w:p>
        </w:tc>
      </w:tr>
      <w:tr w14:paraId="55423F15">
        <w:tblPrEx>
          <w:tblCellMar>
            <w:top w:w="0" w:type="dxa"/>
            <w:left w:w="108" w:type="dxa"/>
            <w:bottom w:w="0" w:type="dxa"/>
            <w:right w:w="108" w:type="dxa"/>
          </w:tblCellMar>
        </w:tblPrEx>
        <w:trPr>
          <w:trHeight w:val="1025" w:hRule="atLeast"/>
        </w:trPr>
        <w:tc>
          <w:tcPr>
            <w:tcW w:w="677" w:type="dxa"/>
            <w:vMerge w:val="continue"/>
            <w:tcBorders>
              <w:top w:val="single" w:color="auto" w:sz="10" w:space="0"/>
              <w:left w:val="single" w:color="auto" w:sz="10" w:space="0"/>
              <w:bottom w:val="single" w:color="auto" w:sz="10" w:space="0"/>
              <w:right w:val="single" w:color="auto" w:sz="10" w:space="0"/>
              <w:insideV w:val="single" w:sz="10" w:space="0"/>
            </w:tcBorders>
          </w:tcPr>
          <w:p w14:paraId="0B442839"/>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16C6AF25">
            <w:pPr>
              <w:jc w:val="center"/>
            </w:pPr>
            <w:r>
              <w:rPr>
                <w:rFonts w:ascii="宋体" w:hAnsi="宋体" w:eastAsia="宋体"/>
                <w:sz w:val="16"/>
              </w:rPr>
              <w:t>满意度指标</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364F4AA">
            <w:pPr>
              <w:jc w:val="center"/>
            </w:pPr>
            <w:r>
              <w:rPr>
                <w:rFonts w:ascii="宋体" w:hAnsi="宋体" w:eastAsia="宋体"/>
                <w:sz w:val="16"/>
              </w:rPr>
              <w:t>满意度指标</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2CD6A162">
            <w:pPr>
              <w:jc w:val="center"/>
            </w:pPr>
            <w:r>
              <w:rPr>
                <w:rFonts w:ascii="宋体" w:hAnsi="宋体" w:eastAsia="宋体"/>
                <w:sz w:val="16"/>
              </w:rPr>
              <w:t>工作成效社会满意度</w:t>
            </w:r>
          </w:p>
        </w:tc>
        <w:tc>
          <w:tcPr>
            <w:tcW w:w="746" w:type="dxa"/>
            <w:tcBorders>
              <w:top w:val="single" w:color="auto" w:sz="10" w:space="0"/>
              <w:left w:val="single" w:color="auto" w:sz="10" w:space="0"/>
              <w:bottom w:val="single" w:color="auto" w:sz="10" w:space="0"/>
              <w:right w:val="single" w:color="auto" w:sz="10" w:space="0"/>
              <w:insideV w:val="single" w:sz="10" w:space="0"/>
            </w:tcBorders>
            <w:vAlign w:val="center"/>
          </w:tcPr>
          <w:p w14:paraId="157351C3">
            <w:pPr>
              <w:jc w:val="center"/>
            </w:pPr>
            <w:r>
              <w:rPr>
                <w:rFonts w:ascii="宋体" w:hAnsi="宋体" w:eastAsia="宋体"/>
                <w:sz w:val="16"/>
              </w:rPr>
              <w:t>&gt;=95%</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605B32D">
            <w:pPr>
              <w:jc w:val="center"/>
            </w:pPr>
            <w:r>
              <w:rPr>
                <w:rFonts w:ascii="宋体" w:hAnsi="宋体" w:eastAsia="宋体"/>
                <w:sz w:val="16"/>
              </w:rPr>
              <w:t>计划标准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1D069174">
            <w:pPr>
              <w:jc w:val="center"/>
            </w:pPr>
            <w:r>
              <w:rPr>
                <w:rFonts w:ascii="宋体" w:hAnsi="宋体" w:eastAsia="宋体"/>
                <w:sz w:val="16"/>
              </w:rPr>
              <w:t>新增</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0FF41670">
            <w:pPr>
              <w:jc w:val="center"/>
            </w:pPr>
            <w:r>
              <w:rPr>
                <w:rFonts w:ascii="宋体" w:hAnsi="宋体" w:eastAsia="宋体"/>
                <w:sz w:val="16"/>
              </w:rPr>
              <w:t>10</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1D34F3F5">
            <w:pPr>
              <w:jc w:val="center"/>
            </w:pPr>
            <w:r>
              <w:rPr>
                <w:rFonts w:ascii="宋体" w:hAnsi="宋体" w:eastAsia="宋体"/>
                <w:sz w:val="16"/>
              </w:rPr>
              <w:t>满意度赋分</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50A65CAF">
            <w:pPr>
              <w:jc w:val="center"/>
            </w:pPr>
            <w:r>
              <w:rPr>
                <w:rFonts w:ascii="宋体" w:hAnsi="宋体" w:eastAsia="宋体"/>
                <w:sz w:val="16"/>
              </w:rPr>
              <w:t>工作资料</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4327CD31">
            <w:pPr>
              <w:jc w:val="center"/>
            </w:pPr>
            <w:r>
              <w:rPr>
                <w:rFonts w:ascii="宋体" w:hAnsi="宋体" w:eastAsia="宋体"/>
                <w:sz w:val="16"/>
              </w:rPr>
              <w:t>=100%</w:t>
            </w:r>
          </w:p>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6A2CCBBE">
            <w:pPr>
              <w:jc w:val="center"/>
            </w:pPr>
            <w:r>
              <w:rPr>
                <w:rFonts w:ascii="宋体" w:hAnsi="宋体" w:eastAsia="宋体"/>
                <w:sz w:val="16"/>
              </w:rPr>
              <w:t>10</w:t>
            </w:r>
          </w:p>
        </w:tc>
        <w:tc>
          <w:tcPr>
            <w:tcW w:w="13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70448">
            <w:pPr>
              <w:jc w:val="center"/>
            </w:pPr>
            <w:r>
              <w:rPr>
                <w:rFonts w:ascii="宋体" w:hAnsi="宋体" w:eastAsia="宋体"/>
                <w:sz w:val="16"/>
              </w:rPr>
              <w:t>该项目完成情况较好，实际工作成效社会满意度高，因此指标出现偏差，改正措施，合理预测预期目标值避免出现偏差。</w:t>
            </w:r>
          </w:p>
        </w:tc>
      </w:tr>
      <w:tr w14:paraId="49FC601B">
        <w:tblPrEx>
          <w:tblCellMar>
            <w:top w:w="0" w:type="dxa"/>
            <w:left w:w="108" w:type="dxa"/>
            <w:bottom w:w="0" w:type="dxa"/>
            <w:right w:w="108" w:type="dxa"/>
          </w:tblCellMar>
        </w:tblPrEx>
        <w:trPr>
          <w:trHeight w:val="274" w:hRule="atLeast"/>
        </w:trPr>
        <w:tc>
          <w:tcPr>
            <w:tcW w:w="480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C18CF">
            <w:pPr>
              <w:jc w:val="center"/>
            </w:pPr>
            <w:r>
              <w:rPr>
                <w:rFonts w:ascii="宋体" w:hAnsi="宋体" w:eastAsia="宋体"/>
                <w:sz w:val="16"/>
              </w:rPr>
              <w:t>总分</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1223E257">
            <w:pPr>
              <w:jc w:val="center"/>
            </w:pPr>
            <w:r>
              <w:rPr>
                <w:rFonts w:ascii="宋体" w:hAnsi="宋体" w:eastAsia="宋体"/>
                <w:sz w:val="16"/>
              </w:rPr>
              <w:t>100</w:t>
            </w:r>
          </w:p>
        </w:tc>
        <w:tc>
          <w:tcPr>
            <w:tcW w:w="2031" w:type="dxa"/>
            <w:gridSpan w:val="3"/>
            <w:tcBorders>
              <w:top w:val="single" w:color="auto" w:sz="10" w:space="0"/>
              <w:left w:val="single" w:color="auto" w:sz="10" w:space="0"/>
              <w:bottom w:val="single" w:color="auto" w:sz="10" w:space="0"/>
              <w:right w:val="single" w:color="auto" w:sz="10" w:space="0"/>
              <w:insideV w:val="single" w:sz="10" w:space="0"/>
            </w:tcBorders>
          </w:tcPr>
          <w:p w14:paraId="2E8FF384"/>
        </w:tc>
        <w:tc>
          <w:tcPr>
            <w:tcW w:w="677" w:type="dxa"/>
            <w:tcBorders>
              <w:top w:val="single" w:color="auto" w:sz="10" w:space="0"/>
              <w:left w:val="single" w:color="auto" w:sz="10" w:space="0"/>
              <w:bottom w:val="single" w:color="auto" w:sz="10" w:space="0"/>
              <w:right w:val="single" w:color="auto" w:sz="10" w:space="0"/>
              <w:insideV w:val="single" w:sz="10" w:space="0"/>
            </w:tcBorders>
            <w:vAlign w:val="center"/>
          </w:tcPr>
          <w:p w14:paraId="783A507A">
            <w:pPr>
              <w:jc w:val="center"/>
            </w:pPr>
            <w:r>
              <w:rPr>
                <w:rFonts w:ascii="宋体" w:hAnsi="宋体" w:eastAsia="宋体"/>
                <w:sz w:val="16"/>
              </w:rPr>
              <w:t>77.5分</w:t>
            </w:r>
          </w:p>
        </w:tc>
        <w:tc>
          <w:tcPr>
            <w:tcW w:w="1362" w:type="dxa"/>
            <w:gridSpan w:val="2"/>
            <w:tcBorders>
              <w:top w:val="single" w:color="auto" w:sz="10" w:space="0"/>
              <w:left w:val="single" w:color="auto" w:sz="10" w:space="0"/>
              <w:bottom w:val="single" w:color="auto" w:sz="10" w:space="0"/>
              <w:right w:val="single" w:color="auto" w:sz="10" w:space="0"/>
              <w:insideV w:val="single" w:sz="10" w:space="0"/>
            </w:tcBorders>
          </w:tcPr>
          <w:p w14:paraId="0D7A199A"/>
        </w:tc>
      </w:tr>
    </w:tbl>
    <w:p w14:paraId="3149E0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6FCF752">
        <w:tblPrEx>
          <w:tblCellMar>
            <w:top w:w="0" w:type="dxa"/>
            <w:left w:w="108" w:type="dxa"/>
            <w:bottom w:w="0" w:type="dxa"/>
            <w:right w:w="108" w:type="dxa"/>
          </w:tblCellMar>
        </w:tblPrEx>
        <w:tc>
          <w:tcPr>
            <w:tcW w:w="8848" w:type="dxa"/>
            <w:gridSpan w:val="14"/>
            <w:vAlign w:val="center"/>
          </w:tcPr>
          <w:p w14:paraId="39BA9888">
            <w:pPr>
              <w:jc w:val="center"/>
            </w:pPr>
            <w:r>
              <w:rPr>
                <w:rFonts w:ascii="宋体" w:hAnsi="宋体" w:eastAsia="宋体"/>
                <w:sz w:val="24"/>
              </w:rPr>
              <w:t>项目支出绩效自评表</w:t>
            </w:r>
          </w:p>
        </w:tc>
      </w:tr>
      <w:tr w14:paraId="61ADA0AF">
        <w:tblPrEx>
          <w:tblCellMar>
            <w:top w:w="0" w:type="dxa"/>
            <w:left w:w="108" w:type="dxa"/>
            <w:bottom w:w="0" w:type="dxa"/>
            <w:right w:w="108" w:type="dxa"/>
          </w:tblCellMar>
        </w:tblPrEx>
        <w:tc>
          <w:tcPr>
            <w:tcW w:w="8848" w:type="dxa"/>
            <w:gridSpan w:val="14"/>
            <w:vAlign w:val="center"/>
          </w:tcPr>
          <w:p w14:paraId="18C3C9BE">
            <w:pPr>
              <w:jc w:val="center"/>
            </w:pPr>
            <w:r>
              <w:rPr>
                <w:rFonts w:ascii="宋体" w:hAnsi="宋体" w:eastAsia="宋体"/>
                <w:sz w:val="24"/>
              </w:rPr>
              <w:t>(2024年度)</w:t>
            </w:r>
          </w:p>
        </w:tc>
      </w:tr>
      <w:tr w14:paraId="7631F0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76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FB8B49">
            <w:pPr>
              <w:jc w:val="center"/>
            </w:pPr>
            <w:r>
              <w:rPr>
                <w:rFonts w:ascii="宋体" w:hAnsi="宋体" w:eastAsia="宋体"/>
                <w:sz w:val="16"/>
              </w:rPr>
              <w:t>中国（新疆）自由贸易试验区喀什片区喀什经济开发区自贸工作项目</w:t>
            </w:r>
          </w:p>
        </w:tc>
      </w:tr>
      <w:tr w14:paraId="1B3008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98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62A1A0">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B07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EBB6E7">
            <w:pPr>
              <w:jc w:val="center"/>
            </w:pPr>
            <w:r>
              <w:rPr>
                <w:rFonts w:ascii="宋体" w:hAnsi="宋体" w:eastAsia="宋体"/>
                <w:sz w:val="16"/>
              </w:rPr>
              <w:t>喀什经济开发区发展改革和经济促进局</w:t>
            </w:r>
          </w:p>
        </w:tc>
      </w:tr>
      <w:tr w14:paraId="0C90AD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5F9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40F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B60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205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F94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1E4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611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EDC21">
            <w:pPr>
              <w:jc w:val="center"/>
            </w:pPr>
            <w:r>
              <w:rPr>
                <w:rFonts w:ascii="宋体" w:hAnsi="宋体" w:eastAsia="宋体"/>
                <w:sz w:val="16"/>
              </w:rPr>
              <w:t>得分</w:t>
            </w:r>
          </w:p>
        </w:tc>
      </w:tr>
      <w:tr w14:paraId="57DEE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788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2E4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7004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27D2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C862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FB6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1E6E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E2DB">
            <w:pPr>
              <w:jc w:val="center"/>
            </w:pPr>
            <w:r>
              <w:rPr>
                <w:rFonts w:ascii="宋体" w:hAnsi="宋体" w:eastAsia="宋体"/>
                <w:sz w:val="16"/>
              </w:rPr>
              <w:t>10.00分</w:t>
            </w:r>
          </w:p>
        </w:tc>
      </w:tr>
      <w:tr w14:paraId="161A8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69E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BB8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5553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E34A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D561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5C5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8EA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5320">
            <w:pPr>
              <w:jc w:val="center"/>
            </w:pPr>
            <w:r>
              <w:rPr>
                <w:rFonts w:ascii="宋体" w:hAnsi="宋体" w:eastAsia="宋体"/>
                <w:sz w:val="16"/>
              </w:rPr>
              <w:t>—</w:t>
            </w:r>
          </w:p>
        </w:tc>
      </w:tr>
      <w:tr w14:paraId="2FC54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A33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3801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7FC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208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356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9F5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57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43D1">
            <w:pPr>
              <w:jc w:val="center"/>
            </w:pPr>
            <w:r>
              <w:rPr>
                <w:rFonts w:ascii="宋体" w:hAnsi="宋体" w:eastAsia="宋体"/>
                <w:sz w:val="16"/>
              </w:rPr>
              <w:t>—</w:t>
            </w:r>
          </w:p>
        </w:tc>
      </w:tr>
      <w:tr w14:paraId="662ED9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FBA6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9B7E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F33747">
            <w:pPr>
              <w:jc w:val="center"/>
            </w:pPr>
            <w:r>
              <w:rPr>
                <w:rFonts w:ascii="宋体" w:hAnsi="宋体" w:eastAsia="宋体"/>
                <w:sz w:val="16"/>
              </w:rPr>
              <w:t>实际完成情况</w:t>
            </w:r>
          </w:p>
        </w:tc>
      </w:tr>
      <w:tr w14:paraId="12447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422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CD142">
            <w:pPr>
              <w:jc w:val="both"/>
            </w:pPr>
            <w:r>
              <w:rPr>
                <w:rFonts w:ascii="宋体" w:hAnsi="宋体" w:eastAsia="宋体"/>
                <w:sz w:val="16"/>
              </w:rPr>
              <w:t>自贸区专项经费共5万元，购买办公用品1批，购买设备1批。自由贸易区办公室人员基本办公需求以及组织干部职工到成都自贸区、重庆自贸区、天津自贸区、上海自贸区、广东自贸区考察交流学习。从而提升自贸区有效服务社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0B9F6E">
            <w:pPr>
              <w:jc w:val="both"/>
            </w:pPr>
            <w:r>
              <w:rPr>
                <w:rFonts w:hint="eastAsia" w:ascii="宋体" w:hAnsi="宋体"/>
                <w:sz w:val="16"/>
                <w:lang w:eastAsia="zh-CN"/>
              </w:rPr>
              <w:t>截至</w:t>
            </w:r>
            <w:r>
              <w:rPr>
                <w:rFonts w:ascii="宋体" w:hAnsi="宋体" w:eastAsia="宋体"/>
                <w:sz w:val="16"/>
              </w:rPr>
              <w:t>2024年8月31日，中国（新疆）自由贸易试验区喀什片区喀什经济开发区自贸工作项目预算金5万元，已支出5万元，执行率100%，此项资金主要用于购买办公用品1批、其他设备1批，从而提升了自贸区服务力度，改善了服务环境。</w:t>
            </w:r>
          </w:p>
        </w:tc>
      </w:tr>
      <w:tr w14:paraId="1C408F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896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9C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842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7C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CEC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60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12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5D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11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76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7A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09F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9F82A">
            <w:pPr>
              <w:jc w:val="center"/>
            </w:pPr>
            <w:r>
              <w:rPr>
                <w:rFonts w:ascii="宋体" w:hAnsi="宋体" w:eastAsia="宋体"/>
                <w:sz w:val="16"/>
              </w:rPr>
              <w:t>偏差原因分析及改进措施</w:t>
            </w:r>
          </w:p>
        </w:tc>
      </w:tr>
      <w:tr w14:paraId="091BE5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FA1B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6D77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346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E638">
            <w:pPr>
              <w:jc w:val="center"/>
            </w:pPr>
            <w:r>
              <w:rPr>
                <w:rFonts w:ascii="宋体" w:hAnsi="宋体" w:eastAsia="宋体"/>
                <w:sz w:val="16"/>
              </w:rPr>
              <w:t>购买办公用品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125B">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4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CE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BF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C1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58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4CA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C5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6F62F">
            <w:pPr>
              <w:jc w:val="center"/>
            </w:pPr>
          </w:p>
        </w:tc>
      </w:tr>
      <w:tr w14:paraId="46237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1C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18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FF1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2AB0">
            <w:pPr>
              <w:jc w:val="center"/>
            </w:pPr>
            <w:r>
              <w:rPr>
                <w:rFonts w:ascii="宋体" w:hAnsi="宋体" w:eastAsia="宋体"/>
                <w:sz w:val="16"/>
              </w:rPr>
              <w:t>购买设备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703B">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80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C9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BC1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F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82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1D0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D9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71ECE">
            <w:pPr>
              <w:jc w:val="center"/>
            </w:pPr>
          </w:p>
        </w:tc>
      </w:tr>
      <w:tr w14:paraId="6A354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51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92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11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3FE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6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F0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1C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0F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C40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2A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6A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27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EEB39">
            <w:pPr>
              <w:jc w:val="center"/>
            </w:pPr>
          </w:p>
        </w:tc>
      </w:tr>
      <w:tr w14:paraId="3B0D5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D0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F1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C8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F4CA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9589F">
            <w:pPr>
              <w:jc w:val="center"/>
            </w:pPr>
            <w:r>
              <w:rPr>
                <w:rFonts w:ascii="宋体" w:hAnsi="宋体" w:eastAsia="宋体"/>
                <w:sz w:val="16"/>
              </w:rPr>
              <w:t>=</w:t>
            </w:r>
            <w:r>
              <w:rPr>
                <w:rFonts w:hint="eastAsia" w:ascii="宋体" w:hAnsi="宋体"/>
                <w:sz w:val="16"/>
                <w:lang w:eastAsia="zh-CN"/>
              </w:rPr>
              <w:t>2024年12月5日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DB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A6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C1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32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B0D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1657">
            <w:pPr>
              <w:jc w:val="center"/>
            </w:pPr>
            <w:r>
              <w:rPr>
                <w:rFonts w:ascii="宋体" w:hAnsi="宋体" w:eastAsia="宋体"/>
                <w:sz w:val="16"/>
              </w:rPr>
              <w:t>=2024年7月24日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FB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56D1A">
            <w:pPr>
              <w:jc w:val="center"/>
            </w:pPr>
          </w:p>
        </w:tc>
      </w:tr>
      <w:tr w14:paraId="5DD9C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116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7E55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AD1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93AA">
            <w:pPr>
              <w:jc w:val="center"/>
            </w:pPr>
            <w:r>
              <w:rPr>
                <w:rFonts w:ascii="宋体" w:hAnsi="宋体" w:eastAsia="宋体"/>
                <w:sz w:val="16"/>
              </w:rPr>
              <w:t>办公用品费用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990E">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23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20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08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CC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29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A6D1">
            <w:pPr>
              <w:jc w:val="center"/>
            </w:pPr>
            <w:r>
              <w:rPr>
                <w:rFonts w:ascii="宋体" w:hAnsi="宋体" w:eastAsia="宋体"/>
                <w:sz w:val="16"/>
              </w:rPr>
              <w: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209D9">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C0B92">
            <w:pPr>
              <w:jc w:val="center"/>
            </w:pPr>
            <w:r>
              <w:rPr>
                <w:rFonts w:ascii="宋体" w:hAnsi="宋体" w:eastAsia="宋体"/>
                <w:sz w:val="16"/>
              </w:rPr>
              <w:t>预期目标理解存在问题导致出现偏差，改正措施，合理预测预期目标值避免出现偏差。</w:t>
            </w:r>
          </w:p>
        </w:tc>
      </w:tr>
      <w:tr w14:paraId="1C0DDF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56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FAA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79D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B9012">
            <w:pPr>
              <w:jc w:val="center"/>
            </w:pPr>
            <w:r>
              <w:rPr>
                <w:rFonts w:ascii="宋体" w:hAnsi="宋体" w:eastAsia="宋体"/>
                <w:sz w:val="16"/>
              </w:rPr>
              <w:t>设备费用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A77A">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BA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CD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8A8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4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9A4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2743">
            <w:pPr>
              <w:jc w:val="center"/>
            </w:pPr>
            <w:r>
              <w:rPr>
                <w:rFonts w:ascii="宋体" w:hAnsi="宋体" w:eastAsia="宋体"/>
                <w:sz w:val="16"/>
              </w:rPr>
              <w:t>=2.75万元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1C31">
            <w:pPr>
              <w:jc w:val="center"/>
            </w:pPr>
            <w:r>
              <w:rPr>
                <w:rFonts w:ascii="宋体" w:hAnsi="宋体" w:eastAsia="宋体"/>
                <w:sz w:val="16"/>
              </w:rPr>
              <w:t>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ED14E">
            <w:pPr>
              <w:jc w:val="center"/>
            </w:pPr>
            <w:r>
              <w:rPr>
                <w:rFonts w:ascii="宋体" w:hAnsi="宋体" w:eastAsia="宋体"/>
                <w:sz w:val="16"/>
              </w:rPr>
              <w:t>预期目标理解存在问题导致出现偏差，改正措施，合理预测预期目标值避免出现偏差。</w:t>
            </w:r>
          </w:p>
        </w:tc>
      </w:tr>
      <w:tr w14:paraId="48F754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DF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E0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AE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D6F9">
            <w:pPr>
              <w:jc w:val="center"/>
            </w:pPr>
            <w:r>
              <w:rPr>
                <w:rFonts w:ascii="宋体" w:hAnsi="宋体" w:eastAsia="宋体"/>
                <w:sz w:val="16"/>
              </w:rPr>
              <w:t>提升自贸区有效服务社会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90C2">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23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1D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EB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85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DF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BF1A">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9B3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F4DD1">
            <w:pPr>
              <w:jc w:val="center"/>
            </w:pPr>
          </w:p>
        </w:tc>
      </w:tr>
      <w:tr w14:paraId="7A3C65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F03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19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9D8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D2E5">
            <w:pPr>
              <w:jc w:val="center"/>
            </w:pPr>
            <w:r>
              <w:rPr>
                <w:rFonts w:ascii="宋体" w:hAnsi="宋体" w:eastAsia="宋体"/>
                <w:sz w:val="16"/>
              </w:rPr>
              <w:t>工作成效单位满意度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E0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B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5F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4DF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92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EF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28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9CE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16577">
            <w:pPr>
              <w:jc w:val="center"/>
            </w:pPr>
            <w:r>
              <w:rPr>
                <w:rFonts w:ascii="宋体" w:hAnsi="宋体" w:eastAsia="宋体"/>
                <w:sz w:val="16"/>
              </w:rPr>
              <w:t>项目初期，对工作成效单位满意度的预期值测算偏低，后期项目实施情况良好，工作成效单位满意度完成值100%，导致出现偏差。</w:t>
            </w:r>
            <w:r>
              <w:rPr>
                <w:rFonts w:hint="eastAsia" w:ascii="宋体" w:hAnsi="宋体"/>
                <w:sz w:val="16"/>
                <w:lang w:eastAsia="zh-CN"/>
              </w:rPr>
              <w:t>整改措施</w:t>
            </w:r>
            <w:r>
              <w:rPr>
                <w:rFonts w:ascii="宋体" w:hAnsi="宋体" w:eastAsia="宋体"/>
                <w:sz w:val="16"/>
              </w:rPr>
              <w:t>：提高相关工作人员绩效管理能力，加强目标编制的科学性和合理性。</w:t>
            </w:r>
          </w:p>
        </w:tc>
      </w:tr>
      <w:tr w14:paraId="205C62C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24BC5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89E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82BBD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A6AB">
            <w:pPr>
              <w:jc w:val="center"/>
            </w:pPr>
            <w:r>
              <w:rPr>
                <w:rFonts w:ascii="宋体" w:hAnsi="宋体" w:eastAsia="宋体"/>
                <w:sz w:val="16"/>
              </w:rPr>
              <w:t>96.5分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817523C"/>
        </w:tc>
      </w:tr>
    </w:tbl>
    <w:p w14:paraId="39B5B2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A658903">
        <w:tblPrEx>
          <w:tblCellMar>
            <w:top w:w="0" w:type="dxa"/>
            <w:left w:w="108" w:type="dxa"/>
            <w:bottom w:w="0" w:type="dxa"/>
            <w:right w:w="108" w:type="dxa"/>
          </w:tblCellMar>
        </w:tblPrEx>
        <w:tc>
          <w:tcPr>
            <w:tcW w:w="8848" w:type="dxa"/>
            <w:gridSpan w:val="14"/>
            <w:vAlign w:val="center"/>
          </w:tcPr>
          <w:p w14:paraId="64499089">
            <w:pPr>
              <w:jc w:val="center"/>
            </w:pPr>
            <w:r>
              <w:rPr>
                <w:rFonts w:ascii="宋体" w:hAnsi="宋体" w:eastAsia="宋体"/>
                <w:sz w:val="24"/>
              </w:rPr>
              <w:t>项目支出绩效自评表</w:t>
            </w:r>
          </w:p>
        </w:tc>
      </w:tr>
      <w:tr w14:paraId="46B94A47">
        <w:tblPrEx>
          <w:tblCellMar>
            <w:top w:w="0" w:type="dxa"/>
            <w:left w:w="108" w:type="dxa"/>
            <w:bottom w:w="0" w:type="dxa"/>
            <w:right w:w="108" w:type="dxa"/>
          </w:tblCellMar>
        </w:tblPrEx>
        <w:tc>
          <w:tcPr>
            <w:tcW w:w="8848" w:type="dxa"/>
            <w:gridSpan w:val="14"/>
            <w:vAlign w:val="center"/>
          </w:tcPr>
          <w:p w14:paraId="5B9273D5">
            <w:pPr>
              <w:jc w:val="center"/>
            </w:pPr>
            <w:r>
              <w:rPr>
                <w:rFonts w:ascii="宋体" w:hAnsi="宋体" w:eastAsia="宋体"/>
                <w:sz w:val="24"/>
              </w:rPr>
              <w:t>(2024年度)</w:t>
            </w:r>
          </w:p>
        </w:tc>
      </w:tr>
      <w:tr w14:paraId="691509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4D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015827">
            <w:pPr>
              <w:jc w:val="center"/>
            </w:pPr>
            <w:r>
              <w:rPr>
                <w:rFonts w:ascii="宋体" w:hAnsi="宋体" w:eastAsia="宋体"/>
                <w:sz w:val="16"/>
              </w:rPr>
              <w:t>中央“基层科普行动计划”项目经费</w:t>
            </w:r>
          </w:p>
        </w:tc>
      </w:tr>
      <w:tr w14:paraId="02336D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F8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840F4">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54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2CEA51">
            <w:pPr>
              <w:jc w:val="center"/>
            </w:pPr>
            <w:r>
              <w:rPr>
                <w:rFonts w:ascii="宋体" w:hAnsi="宋体" w:eastAsia="宋体"/>
                <w:sz w:val="16"/>
              </w:rPr>
              <w:t>喀什经济开发区发展改革和经济促进局</w:t>
            </w:r>
          </w:p>
        </w:tc>
      </w:tr>
      <w:tr w14:paraId="6F8F6D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7B71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7A6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167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3AC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4A7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D1E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305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B98C0">
            <w:pPr>
              <w:jc w:val="center"/>
            </w:pPr>
            <w:r>
              <w:rPr>
                <w:rFonts w:ascii="宋体" w:hAnsi="宋体" w:eastAsia="宋体"/>
                <w:sz w:val="16"/>
              </w:rPr>
              <w:t>得分</w:t>
            </w:r>
          </w:p>
        </w:tc>
      </w:tr>
      <w:tr w14:paraId="60BCD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E2F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C72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EE08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6117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B86A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1A0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0FCB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07E1">
            <w:pPr>
              <w:jc w:val="center"/>
            </w:pPr>
            <w:r>
              <w:rPr>
                <w:rFonts w:ascii="宋体" w:hAnsi="宋体" w:eastAsia="宋体"/>
                <w:sz w:val="16"/>
              </w:rPr>
              <w:t>10.00分</w:t>
            </w:r>
          </w:p>
        </w:tc>
      </w:tr>
      <w:tr w14:paraId="48191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EA9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F34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042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9BE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1B8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E16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143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B35A">
            <w:pPr>
              <w:jc w:val="center"/>
            </w:pPr>
            <w:r>
              <w:rPr>
                <w:rFonts w:ascii="宋体" w:hAnsi="宋体" w:eastAsia="宋体"/>
                <w:sz w:val="16"/>
              </w:rPr>
              <w:t>—</w:t>
            </w:r>
          </w:p>
        </w:tc>
      </w:tr>
      <w:tr w14:paraId="73C807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821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F69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53DC5">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BDD8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CE70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533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442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EC1F">
            <w:pPr>
              <w:jc w:val="center"/>
            </w:pPr>
            <w:r>
              <w:rPr>
                <w:rFonts w:ascii="宋体" w:hAnsi="宋体" w:eastAsia="宋体"/>
                <w:sz w:val="16"/>
              </w:rPr>
              <w:t>—</w:t>
            </w:r>
          </w:p>
        </w:tc>
      </w:tr>
      <w:tr w14:paraId="237B79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166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CC95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3195E7">
            <w:pPr>
              <w:jc w:val="center"/>
            </w:pPr>
            <w:r>
              <w:rPr>
                <w:rFonts w:ascii="宋体" w:hAnsi="宋体" w:eastAsia="宋体"/>
                <w:sz w:val="16"/>
              </w:rPr>
              <w:t>实际完成情况</w:t>
            </w:r>
          </w:p>
        </w:tc>
      </w:tr>
      <w:tr w14:paraId="383B8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D0B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6E019C">
            <w:pPr>
              <w:jc w:val="both"/>
            </w:pPr>
            <w:r>
              <w:rPr>
                <w:rFonts w:ascii="宋体" w:hAnsi="宋体" w:eastAsia="宋体"/>
                <w:sz w:val="16"/>
              </w:rPr>
              <w:t>项目预算3</w:t>
            </w:r>
            <w:r>
              <w:rPr>
                <w:rFonts w:hint="eastAsia" w:ascii="宋体" w:hAnsi="宋体"/>
                <w:sz w:val="16"/>
                <w:lang w:eastAsia="zh-CN"/>
              </w:rPr>
              <w:t>万元</w:t>
            </w:r>
            <w:r>
              <w:rPr>
                <w:rFonts w:ascii="宋体" w:hAnsi="宋体" w:eastAsia="宋体"/>
                <w:sz w:val="16"/>
              </w:rPr>
              <w:t>。本项目主要用于对创新创业孵化载体建设、公共服务平台建设、培育高新技术企业、科技政策落实、科技人才引进及运营园区科协、国家级双创示范基地、国家级科技企业孵化器、自治区级高新区等科技创新费用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E0CF29">
            <w:pPr>
              <w:jc w:val="both"/>
            </w:pPr>
            <w:r>
              <w:rPr>
                <w:rFonts w:hint="eastAsia" w:ascii="宋体" w:hAnsi="宋体"/>
                <w:sz w:val="16"/>
                <w:lang w:eastAsia="zh-CN"/>
              </w:rPr>
              <w:t>截至</w:t>
            </w:r>
            <w:r>
              <w:rPr>
                <w:rFonts w:ascii="宋体" w:hAnsi="宋体" w:eastAsia="宋体"/>
                <w:sz w:val="16"/>
              </w:rPr>
              <w:t>2024年12月31日，项目预算3</w:t>
            </w:r>
            <w:r>
              <w:rPr>
                <w:rFonts w:hint="eastAsia" w:ascii="宋体" w:hAnsi="宋体"/>
                <w:sz w:val="16"/>
                <w:lang w:eastAsia="zh-CN"/>
              </w:rPr>
              <w:t>万元</w:t>
            </w:r>
            <w:r>
              <w:rPr>
                <w:rFonts w:ascii="宋体" w:hAnsi="宋体" w:eastAsia="宋体"/>
                <w:sz w:val="16"/>
              </w:rPr>
              <w:t>，全年执行金额3万元，全年执行率100%，本项目开展创新创业孵化载体建设、公共服务平台建设、培育高新技术企业、科技政策落实、科技人才引进及运营园区科协等科技服务活动1个、国家级双创示范基地、国家级科技企业孵化器、自治区级高新区等科技创新费用支出，提高了公共服务力度，培育了高新技术企业、科技政策落实、科技人才。</w:t>
            </w:r>
          </w:p>
        </w:tc>
      </w:tr>
      <w:tr w14:paraId="3E4F61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021B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90F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3F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A8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F6A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23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DD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5D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1A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1F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D41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381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313FF">
            <w:pPr>
              <w:jc w:val="center"/>
            </w:pPr>
            <w:r>
              <w:rPr>
                <w:rFonts w:ascii="宋体" w:hAnsi="宋体" w:eastAsia="宋体"/>
                <w:sz w:val="16"/>
              </w:rPr>
              <w:t>偏差原因分析及改进措施</w:t>
            </w:r>
          </w:p>
        </w:tc>
      </w:tr>
      <w:tr w14:paraId="5A4F1C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03E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B301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9C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3B86">
            <w:pPr>
              <w:jc w:val="center"/>
            </w:pPr>
            <w:r>
              <w:rPr>
                <w:rFonts w:ascii="宋体" w:hAnsi="宋体" w:eastAsia="宋体"/>
                <w:sz w:val="16"/>
              </w:rPr>
              <w:t>开展科技培训、科普讲座等科技服务活动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BE8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6EF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86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2F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B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11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16B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D2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3FCF3">
            <w:pPr>
              <w:jc w:val="center"/>
            </w:pPr>
          </w:p>
        </w:tc>
      </w:tr>
      <w:tr w14:paraId="428CE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915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91F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35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89D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5C4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BF6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EC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97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8B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3A5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E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DADF">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98EFB">
            <w:pPr>
              <w:jc w:val="center"/>
            </w:pPr>
          </w:p>
        </w:tc>
      </w:tr>
      <w:tr w14:paraId="087BB8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0D5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A50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DD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287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0C4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CBE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B5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10A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BF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4C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3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7407">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01820">
            <w:pPr>
              <w:jc w:val="center"/>
            </w:pPr>
          </w:p>
        </w:tc>
      </w:tr>
      <w:tr w14:paraId="70453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D7A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4F0D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A5F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1EDC">
            <w:pPr>
              <w:jc w:val="center"/>
            </w:pPr>
            <w:r>
              <w:rPr>
                <w:rFonts w:ascii="宋体" w:hAnsi="宋体" w:eastAsia="宋体"/>
                <w:sz w:val="16"/>
              </w:rPr>
              <w:t>活动经费成本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6DD4">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E2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4F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8C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914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8E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9893">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B1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E4DFE">
            <w:pPr>
              <w:jc w:val="center"/>
            </w:pPr>
          </w:p>
        </w:tc>
      </w:tr>
      <w:tr w14:paraId="47813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ACD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EF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820F">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4942B">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44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F7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C70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BF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ED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34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74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18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92F2C">
            <w:pPr>
              <w:jc w:val="center"/>
            </w:pPr>
          </w:p>
        </w:tc>
      </w:tr>
      <w:tr w14:paraId="679E04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ABC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285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E9F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BC32">
            <w:pPr>
              <w:jc w:val="center"/>
            </w:pPr>
            <w:r>
              <w:rPr>
                <w:rFonts w:ascii="宋体" w:hAnsi="宋体" w:eastAsia="宋体"/>
                <w:sz w:val="16"/>
              </w:rPr>
              <w:t>助力喀什地区科创能力提升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F6DC">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E1E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11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B59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5B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D22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792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462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3A0DF">
            <w:pPr>
              <w:jc w:val="center"/>
            </w:pPr>
          </w:p>
        </w:tc>
      </w:tr>
      <w:tr w14:paraId="3A45D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AA7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19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66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D418">
            <w:pPr>
              <w:jc w:val="center"/>
            </w:pPr>
            <w:r>
              <w:rPr>
                <w:rFonts w:ascii="宋体" w:hAnsi="宋体" w:eastAsia="宋体"/>
                <w:sz w:val="16"/>
              </w:rPr>
              <w:t>科研人员满意度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6F7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AB7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E0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DCB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324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D9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9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AD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22136">
            <w:pPr>
              <w:jc w:val="center"/>
            </w:pPr>
            <w:r>
              <w:rPr>
                <w:rFonts w:ascii="宋体" w:hAnsi="宋体" w:eastAsia="宋体"/>
                <w:sz w:val="16"/>
              </w:rPr>
              <w:t>该项目完成情况较好，实际科研人员满意度高，因此指标出现偏差，改正措施，合理预测预期目标值避免出现偏差。</w:t>
            </w:r>
          </w:p>
        </w:tc>
      </w:tr>
      <w:tr w14:paraId="6D7AAAC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EC8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87B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EA6F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239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3287F30"/>
        </w:tc>
      </w:tr>
    </w:tbl>
    <w:p w14:paraId="09A1685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0687C44">
        <w:tblPrEx>
          <w:tblCellMar>
            <w:top w:w="0" w:type="dxa"/>
            <w:left w:w="108" w:type="dxa"/>
            <w:bottom w:w="0" w:type="dxa"/>
            <w:right w:w="108" w:type="dxa"/>
          </w:tblCellMar>
        </w:tblPrEx>
        <w:tc>
          <w:tcPr>
            <w:tcW w:w="8848" w:type="dxa"/>
            <w:gridSpan w:val="14"/>
            <w:vAlign w:val="center"/>
          </w:tcPr>
          <w:p w14:paraId="1AC7F1D5">
            <w:pPr>
              <w:jc w:val="center"/>
            </w:pPr>
            <w:r>
              <w:rPr>
                <w:rFonts w:ascii="宋体" w:hAnsi="宋体" w:eastAsia="宋体"/>
                <w:sz w:val="24"/>
              </w:rPr>
              <w:t>项目支出绩效自评表</w:t>
            </w:r>
          </w:p>
        </w:tc>
      </w:tr>
      <w:tr w14:paraId="01197B02">
        <w:tblPrEx>
          <w:tblCellMar>
            <w:top w:w="0" w:type="dxa"/>
            <w:left w:w="108" w:type="dxa"/>
            <w:bottom w:w="0" w:type="dxa"/>
            <w:right w:w="108" w:type="dxa"/>
          </w:tblCellMar>
        </w:tblPrEx>
        <w:tc>
          <w:tcPr>
            <w:tcW w:w="8848" w:type="dxa"/>
            <w:gridSpan w:val="14"/>
            <w:vAlign w:val="center"/>
          </w:tcPr>
          <w:p w14:paraId="268C2679">
            <w:pPr>
              <w:jc w:val="center"/>
            </w:pPr>
            <w:r>
              <w:rPr>
                <w:rFonts w:ascii="宋体" w:hAnsi="宋体" w:eastAsia="宋体"/>
                <w:sz w:val="24"/>
              </w:rPr>
              <w:t>(2024年度)</w:t>
            </w:r>
          </w:p>
        </w:tc>
      </w:tr>
      <w:tr w14:paraId="6CFF5D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B8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604682">
            <w:pPr>
              <w:jc w:val="center"/>
            </w:pPr>
            <w:r>
              <w:rPr>
                <w:rFonts w:ascii="宋体" w:hAnsi="宋体" w:eastAsia="宋体"/>
                <w:sz w:val="16"/>
              </w:rPr>
              <w:t>中央纺织服装专项资金（流动资金贷款贴息）</w:t>
            </w:r>
          </w:p>
        </w:tc>
      </w:tr>
      <w:tr w14:paraId="682E7B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62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1444ED">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C4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79422A">
            <w:pPr>
              <w:jc w:val="center"/>
            </w:pPr>
            <w:r>
              <w:rPr>
                <w:rFonts w:ascii="宋体" w:hAnsi="宋体" w:eastAsia="宋体"/>
                <w:sz w:val="16"/>
              </w:rPr>
              <w:t>喀什经济开发区发展改革和经济促进局</w:t>
            </w:r>
          </w:p>
        </w:tc>
      </w:tr>
      <w:tr w14:paraId="33B4A8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27E8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C34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B29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ACA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E03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B4D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684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12B9">
            <w:pPr>
              <w:jc w:val="center"/>
            </w:pPr>
            <w:r>
              <w:rPr>
                <w:rFonts w:ascii="宋体" w:hAnsi="宋体" w:eastAsia="宋体"/>
                <w:sz w:val="16"/>
              </w:rPr>
              <w:t>得分</w:t>
            </w:r>
          </w:p>
        </w:tc>
      </w:tr>
      <w:tr w14:paraId="6BBB8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7A1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A4F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7FE33">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7B5C2">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D2B35">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1B1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FC11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159B">
            <w:pPr>
              <w:jc w:val="center"/>
            </w:pPr>
            <w:r>
              <w:rPr>
                <w:rFonts w:ascii="宋体" w:hAnsi="宋体" w:eastAsia="宋体"/>
                <w:sz w:val="16"/>
              </w:rPr>
              <w:t>10.00分</w:t>
            </w:r>
          </w:p>
        </w:tc>
      </w:tr>
      <w:tr w14:paraId="0A2ED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EA7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D44A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C4D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0DC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294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EE7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532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15F0">
            <w:pPr>
              <w:jc w:val="center"/>
            </w:pPr>
            <w:r>
              <w:rPr>
                <w:rFonts w:ascii="宋体" w:hAnsi="宋体" w:eastAsia="宋体"/>
                <w:sz w:val="16"/>
              </w:rPr>
              <w:t>—</w:t>
            </w:r>
          </w:p>
        </w:tc>
      </w:tr>
      <w:tr w14:paraId="322AD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769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E4F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79B7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AE074">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6FA17">
            <w:pPr>
              <w:jc w:val="center"/>
            </w:pPr>
            <w:r>
              <w:rPr>
                <w:rFonts w:ascii="宋体" w:hAnsi="宋体" w:eastAsia="宋体"/>
                <w:sz w:val="16"/>
              </w:rPr>
              <w:t>32.00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3C3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DEF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2DF0">
            <w:pPr>
              <w:jc w:val="center"/>
            </w:pPr>
            <w:r>
              <w:rPr>
                <w:rFonts w:ascii="宋体" w:hAnsi="宋体" w:eastAsia="宋体"/>
                <w:sz w:val="16"/>
              </w:rPr>
              <w:t>—</w:t>
            </w:r>
          </w:p>
        </w:tc>
      </w:tr>
      <w:tr w14:paraId="4674FB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47C3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A6508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353787">
            <w:pPr>
              <w:jc w:val="center"/>
            </w:pPr>
            <w:r>
              <w:rPr>
                <w:rFonts w:ascii="宋体" w:hAnsi="宋体" w:eastAsia="宋体"/>
                <w:sz w:val="16"/>
              </w:rPr>
              <w:t>实际完成情况</w:t>
            </w:r>
          </w:p>
        </w:tc>
      </w:tr>
      <w:tr w14:paraId="6F6C0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366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665E6E">
            <w:pPr>
              <w:jc w:val="both"/>
            </w:pPr>
            <w:r>
              <w:rPr>
                <w:rFonts w:ascii="宋体" w:hAnsi="宋体" w:eastAsia="宋体"/>
                <w:sz w:val="16"/>
              </w:rPr>
              <w:t>为促进纺织服装等劳动密集型产业</w:t>
            </w:r>
            <w:r>
              <w:rPr>
                <w:rFonts w:hint="eastAsia" w:ascii="宋体" w:hAnsi="宋体"/>
                <w:sz w:val="16"/>
                <w:lang w:eastAsia="zh-CN"/>
              </w:rPr>
              <w:t>平稳</w:t>
            </w:r>
            <w:r>
              <w:rPr>
                <w:rFonts w:ascii="宋体" w:hAnsi="宋体" w:eastAsia="宋体"/>
                <w:sz w:val="16"/>
              </w:rPr>
              <w:t>发展，扶持纺织服装等劳动密集型企业做大做强。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9CB1BF">
            <w:pPr>
              <w:jc w:val="both"/>
            </w:pPr>
            <w:r>
              <w:rPr>
                <w:rFonts w:hint="eastAsia" w:ascii="宋体" w:hAnsi="宋体"/>
                <w:sz w:val="16"/>
                <w:lang w:eastAsia="zh-CN"/>
              </w:rPr>
              <w:t>截至</w:t>
            </w:r>
            <w:r>
              <w:rPr>
                <w:rFonts w:ascii="宋体" w:hAnsi="宋体" w:eastAsia="宋体"/>
                <w:sz w:val="16"/>
              </w:rPr>
              <w:t>2024年12月31日，此项目全年预算金额32万元，全年执行金额32万元，执行率100%，该项资金用于补贴辖区内纺织服装等劳动密集型产业，申请贷款贴息企业数量9家，中央纺织服装专项资金（流动资金贷款贴息）成本32万元，促进了此类</w:t>
            </w:r>
            <w:r>
              <w:rPr>
                <w:rFonts w:hint="eastAsia" w:ascii="宋体" w:hAnsi="宋体"/>
                <w:sz w:val="16"/>
                <w:lang w:eastAsia="zh-CN"/>
              </w:rPr>
              <w:t>产业平稳</w:t>
            </w:r>
            <w:r>
              <w:rPr>
                <w:rFonts w:ascii="宋体" w:hAnsi="宋体" w:eastAsia="宋体"/>
                <w:sz w:val="16"/>
              </w:rPr>
              <w:t>发展，扶持了纺织服装等劳动密集型企业做大做强，受益对象满意度达到了100%。</w:t>
            </w:r>
          </w:p>
        </w:tc>
      </w:tr>
      <w:tr w14:paraId="0E684B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5034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0E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26B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0D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A09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43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CD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137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9D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EC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F14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E8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2C13E">
            <w:pPr>
              <w:jc w:val="center"/>
            </w:pPr>
            <w:r>
              <w:rPr>
                <w:rFonts w:ascii="宋体" w:hAnsi="宋体" w:eastAsia="宋体"/>
                <w:sz w:val="16"/>
              </w:rPr>
              <w:t>偏差原因分析及改进措施</w:t>
            </w:r>
          </w:p>
        </w:tc>
      </w:tr>
      <w:tr w14:paraId="452D5F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D83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0F8A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72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8782">
            <w:pPr>
              <w:jc w:val="center"/>
            </w:pPr>
            <w:r>
              <w:rPr>
                <w:rFonts w:ascii="宋体" w:hAnsi="宋体" w:eastAsia="宋体"/>
                <w:sz w:val="16"/>
              </w:rPr>
              <w:t>申请贷款贴息企业数量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39DC">
            <w:pPr>
              <w:jc w:val="center"/>
            </w:pPr>
            <w:r>
              <w:rPr>
                <w:rFonts w:ascii="宋体" w:hAnsi="宋体" w:eastAsia="宋体"/>
                <w:sz w:val="16"/>
              </w:rPr>
              <w:t>&gt;=9家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DB7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E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905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EE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4A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CA235">
            <w:pPr>
              <w:jc w:val="center"/>
            </w:pPr>
            <w:r>
              <w:rPr>
                <w:rFonts w:ascii="宋体" w:hAnsi="宋体" w:eastAsia="宋体"/>
                <w:sz w:val="16"/>
              </w:rPr>
              <w:t>=9家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17F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BD13C">
            <w:pPr>
              <w:jc w:val="center"/>
            </w:pPr>
          </w:p>
        </w:tc>
      </w:tr>
      <w:tr w14:paraId="570EB5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EC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6C6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05C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D3D9">
            <w:pPr>
              <w:jc w:val="center"/>
            </w:pPr>
            <w:r>
              <w:rPr>
                <w:rFonts w:ascii="宋体" w:hAnsi="宋体" w:eastAsia="宋体"/>
                <w:sz w:val="16"/>
              </w:rPr>
              <w:t>发放补贴准确率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E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096E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F5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87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CA1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EA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E14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079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5FD81">
            <w:pPr>
              <w:jc w:val="center"/>
            </w:pPr>
          </w:p>
        </w:tc>
      </w:tr>
      <w:tr w14:paraId="107C7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D9C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359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60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7077">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8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A05F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5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786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FE0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D8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2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E77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33CE8">
            <w:pPr>
              <w:jc w:val="center"/>
            </w:pPr>
          </w:p>
        </w:tc>
      </w:tr>
      <w:tr w14:paraId="1FD73C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DC0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90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4B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DE25">
            <w:pPr>
              <w:jc w:val="center"/>
            </w:pPr>
            <w:r>
              <w:rPr>
                <w:rFonts w:ascii="宋体" w:hAnsi="宋体" w:eastAsia="宋体"/>
                <w:sz w:val="16"/>
              </w:rPr>
              <w:t>贷款贴息覆盖率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4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856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D01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5B4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93F9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A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D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BDE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D708C">
            <w:pPr>
              <w:jc w:val="center"/>
            </w:pPr>
          </w:p>
        </w:tc>
      </w:tr>
      <w:tr w14:paraId="78BF4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CC6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1AB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67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C892">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76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22D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3C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E1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99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FE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D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0F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D0F83">
            <w:pPr>
              <w:jc w:val="center"/>
            </w:pPr>
          </w:p>
        </w:tc>
      </w:tr>
      <w:tr w14:paraId="16B31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D6D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5B0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066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4957">
            <w:pPr>
              <w:jc w:val="center"/>
            </w:pPr>
            <w:r>
              <w:rPr>
                <w:rFonts w:ascii="宋体" w:hAnsi="宋体" w:eastAsia="宋体"/>
                <w:sz w:val="16"/>
              </w:rPr>
              <w:t>中央纺织服装专项资金（流动资金贷款贴息）成本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4C559">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58E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F98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F52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F0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7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9504">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08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D5AE3">
            <w:pPr>
              <w:jc w:val="center"/>
            </w:pPr>
          </w:p>
        </w:tc>
      </w:tr>
      <w:tr w14:paraId="06BE81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88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3D2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71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217A">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9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26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DF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B5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E3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F6A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C32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C9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D97D2">
            <w:pPr>
              <w:jc w:val="center"/>
            </w:pPr>
          </w:p>
        </w:tc>
      </w:tr>
      <w:tr w14:paraId="0A9C0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A91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6A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B0F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B09E">
            <w:pPr>
              <w:jc w:val="center"/>
            </w:pPr>
            <w:r>
              <w:rPr>
                <w:rFonts w:ascii="宋体" w:hAnsi="宋体" w:eastAsia="宋体"/>
                <w:sz w:val="16"/>
              </w:rPr>
              <w:t>减少企业负担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F129">
            <w:pPr>
              <w:jc w:val="center"/>
            </w:pPr>
            <w:r>
              <w:rPr>
                <w:rFonts w:ascii="宋体" w:hAnsi="宋体" w:eastAsia="宋体"/>
                <w:sz w:val="16"/>
              </w:rPr>
              <w:t>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807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13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31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32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4E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18DFA">
            <w:pPr>
              <w:jc w:val="center"/>
            </w:pPr>
            <w:r>
              <w:rPr>
                <w:rFonts w:ascii="宋体" w:hAnsi="宋体" w:eastAsia="宋体"/>
                <w:sz w:val="16"/>
              </w:rPr>
              <w:t>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C67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2B90F">
            <w:pPr>
              <w:jc w:val="center"/>
            </w:pPr>
          </w:p>
        </w:tc>
      </w:tr>
      <w:tr w14:paraId="172FC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E05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99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90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B284">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A0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834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FB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09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E8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EF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C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86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4828D">
            <w:pPr>
              <w:jc w:val="center"/>
            </w:pPr>
            <w:r>
              <w:rPr>
                <w:rFonts w:ascii="宋体" w:hAnsi="宋体" w:eastAsia="宋体"/>
                <w:sz w:val="16"/>
              </w:rPr>
              <w:t>该项目完成情况较好，实际受益对象满意度高，因此指标出现偏差，改正措施，合理预测预期目标值避免出现偏差。</w:t>
            </w:r>
          </w:p>
        </w:tc>
      </w:tr>
      <w:tr w14:paraId="6986AC0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457A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507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AC4D6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33A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4260CB"/>
        </w:tc>
      </w:tr>
    </w:tbl>
    <w:p w14:paraId="0BE1B04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E73B004">
        <w:tc>
          <w:tcPr>
            <w:tcW w:w="8848" w:type="dxa"/>
            <w:gridSpan w:val="14"/>
            <w:vAlign w:val="center"/>
          </w:tcPr>
          <w:p w14:paraId="77EBDA17">
            <w:pPr>
              <w:jc w:val="center"/>
            </w:pPr>
            <w:r>
              <w:rPr>
                <w:rFonts w:ascii="宋体" w:hAnsi="宋体" w:eastAsia="宋体"/>
                <w:sz w:val="24"/>
              </w:rPr>
              <w:t>项目支出绩效自评表</w:t>
            </w:r>
          </w:p>
        </w:tc>
      </w:tr>
      <w:tr w14:paraId="3CA288DA">
        <w:tblPrEx>
          <w:tblCellMar>
            <w:top w:w="0" w:type="dxa"/>
            <w:left w:w="108" w:type="dxa"/>
            <w:bottom w:w="0" w:type="dxa"/>
            <w:right w:w="108" w:type="dxa"/>
          </w:tblCellMar>
        </w:tblPrEx>
        <w:tc>
          <w:tcPr>
            <w:tcW w:w="8848" w:type="dxa"/>
            <w:gridSpan w:val="14"/>
            <w:vAlign w:val="center"/>
          </w:tcPr>
          <w:p w14:paraId="56955313">
            <w:pPr>
              <w:jc w:val="center"/>
            </w:pPr>
            <w:r>
              <w:rPr>
                <w:rFonts w:ascii="宋体" w:hAnsi="宋体" w:eastAsia="宋体"/>
                <w:sz w:val="24"/>
              </w:rPr>
              <w:t>(2024年度)</w:t>
            </w:r>
          </w:p>
        </w:tc>
      </w:tr>
      <w:tr w14:paraId="613340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B1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076904">
            <w:pPr>
              <w:jc w:val="center"/>
            </w:pPr>
            <w:r>
              <w:rPr>
                <w:rFonts w:ascii="宋体" w:hAnsi="宋体" w:eastAsia="宋体"/>
                <w:sz w:val="16"/>
              </w:rPr>
              <w:t>产业跟踪服务项目</w:t>
            </w:r>
          </w:p>
        </w:tc>
      </w:tr>
      <w:tr w14:paraId="32FD5E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5E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B1CB6A">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21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B3DE6F">
            <w:pPr>
              <w:jc w:val="center"/>
            </w:pPr>
            <w:r>
              <w:rPr>
                <w:rFonts w:ascii="宋体" w:hAnsi="宋体" w:eastAsia="宋体"/>
                <w:sz w:val="16"/>
              </w:rPr>
              <w:t>喀什经济开发区发展改革和经济促进局</w:t>
            </w:r>
          </w:p>
        </w:tc>
      </w:tr>
      <w:tr w14:paraId="24358D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72C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C5D8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8EC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6C6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C35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CC4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437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759F">
            <w:pPr>
              <w:jc w:val="center"/>
            </w:pPr>
            <w:r>
              <w:rPr>
                <w:rFonts w:ascii="宋体" w:hAnsi="宋体" w:eastAsia="宋体"/>
                <w:sz w:val="16"/>
              </w:rPr>
              <w:t>得分</w:t>
            </w:r>
          </w:p>
        </w:tc>
      </w:tr>
      <w:tr w14:paraId="460A6A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202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7FD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AA164">
            <w:pPr>
              <w:jc w:val="center"/>
            </w:pPr>
            <w:r>
              <w:rPr>
                <w:rFonts w:ascii="宋体" w:hAnsi="宋体" w:eastAsia="宋体"/>
                <w:sz w:val="16"/>
              </w:rPr>
              <w:t>19.32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EC56F">
            <w:pPr>
              <w:jc w:val="center"/>
            </w:pPr>
            <w:r>
              <w:rPr>
                <w:rFonts w:ascii="宋体" w:hAnsi="宋体" w:eastAsia="宋体"/>
                <w:sz w:val="16"/>
              </w:rPr>
              <w:t>16.42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1F7E0">
            <w:pPr>
              <w:jc w:val="center"/>
            </w:pPr>
            <w:r>
              <w:rPr>
                <w:rFonts w:ascii="宋体" w:hAnsi="宋体" w:eastAsia="宋体"/>
                <w:sz w:val="16"/>
              </w:rPr>
              <w:t>11.59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790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5C821">
            <w:pPr>
              <w:jc w:val="center"/>
            </w:pPr>
            <w:r>
              <w:rPr>
                <w:rFonts w:ascii="宋体" w:hAnsi="宋体" w:eastAsia="宋体"/>
                <w:sz w:val="16"/>
              </w:rPr>
              <w:t>70.6%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84FF">
            <w:pPr>
              <w:jc w:val="center"/>
            </w:pPr>
            <w:r>
              <w:rPr>
                <w:rFonts w:ascii="宋体" w:hAnsi="宋体" w:eastAsia="宋体"/>
                <w:sz w:val="16"/>
              </w:rPr>
              <w:t>2.64分</w:t>
            </w:r>
          </w:p>
        </w:tc>
      </w:tr>
      <w:tr w14:paraId="39FB2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1DD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9EF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BC58A">
            <w:pPr>
              <w:jc w:val="center"/>
            </w:pPr>
            <w:r>
              <w:rPr>
                <w:rFonts w:ascii="宋体" w:hAnsi="宋体" w:eastAsia="宋体"/>
                <w:sz w:val="16"/>
              </w:rPr>
              <w:t>19.32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ABCD5">
            <w:pPr>
              <w:jc w:val="center"/>
            </w:pPr>
            <w:r>
              <w:rPr>
                <w:rFonts w:ascii="宋体" w:hAnsi="宋体" w:eastAsia="宋体"/>
                <w:sz w:val="16"/>
              </w:rPr>
              <w:t>16.42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826C6">
            <w:pPr>
              <w:jc w:val="center"/>
            </w:pPr>
            <w:r>
              <w:rPr>
                <w:rFonts w:ascii="宋体" w:hAnsi="宋体" w:eastAsia="宋体"/>
                <w:sz w:val="16"/>
              </w:rPr>
              <w:t>11.59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3F7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90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CAAB">
            <w:pPr>
              <w:jc w:val="center"/>
            </w:pPr>
            <w:r>
              <w:rPr>
                <w:rFonts w:ascii="宋体" w:hAnsi="宋体" w:eastAsia="宋体"/>
                <w:sz w:val="16"/>
              </w:rPr>
              <w:t>—</w:t>
            </w:r>
          </w:p>
        </w:tc>
      </w:tr>
      <w:tr w14:paraId="19CC5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240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425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D66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6BB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999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F8D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DC6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5277">
            <w:pPr>
              <w:jc w:val="center"/>
            </w:pPr>
            <w:r>
              <w:rPr>
                <w:rFonts w:ascii="宋体" w:hAnsi="宋体" w:eastAsia="宋体"/>
                <w:sz w:val="16"/>
              </w:rPr>
              <w:t>—</w:t>
            </w:r>
          </w:p>
        </w:tc>
      </w:tr>
      <w:tr w14:paraId="3758EA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585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F6E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1C0D77">
            <w:pPr>
              <w:jc w:val="center"/>
            </w:pPr>
            <w:r>
              <w:rPr>
                <w:rFonts w:ascii="宋体" w:hAnsi="宋体" w:eastAsia="宋体"/>
                <w:sz w:val="16"/>
              </w:rPr>
              <w:t>实际完成情况</w:t>
            </w:r>
          </w:p>
        </w:tc>
      </w:tr>
      <w:tr w14:paraId="7E747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959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0CF8B">
            <w:pPr>
              <w:jc w:val="both"/>
            </w:pPr>
            <w:r>
              <w:rPr>
                <w:rFonts w:ascii="宋体" w:hAnsi="宋体" w:eastAsia="宋体"/>
                <w:sz w:val="16"/>
              </w:rPr>
              <w:t>项目资金16.42万元，为进一步加强工作交流，更好有效衔接各项业务工作，对接工作人数1人，驾驶员人数1人，加快推进丝绸之路经济带核心区重要支点建设，尤其是积极争取中央预算内资金、各类专项资金等工作，我局需常态化到自治区“一带一路”建设领导小组办公室对接项目，及驾驶员2024全年工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B92129">
            <w:pPr>
              <w:jc w:val="both"/>
            </w:pPr>
            <w:r>
              <w:rPr>
                <w:rFonts w:hint="eastAsia" w:ascii="宋体" w:hAnsi="宋体"/>
                <w:sz w:val="16"/>
                <w:lang w:eastAsia="zh-CN"/>
              </w:rPr>
              <w:t>截至</w:t>
            </w:r>
            <w:r>
              <w:rPr>
                <w:rFonts w:ascii="宋体" w:hAnsi="宋体" w:eastAsia="宋体"/>
                <w:sz w:val="16"/>
              </w:rPr>
              <w:t>2024年12月31日，项目预算</w:t>
            </w:r>
            <w:r>
              <w:rPr>
                <w:rFonts w:hint="eastAsia" w:ascii="宋体" w:hAnsi="宋体"/>
                <w:sz w:val="16"/>
                <w:lang w:eastAsia="zh-CN"/>
              </w:rPr>
              <w:t>资金</w:t>
            </w:r>
            <w:r>
              <w:rPr>
                <w:rFonts w:ascii="宋体" w:hAnsi="宋体" w:eastAsia="宋体"/>
                <w:sz w:val="16"/>
              </w:rPr>
              <w:t>16.42万元，全年执行金额11.59万元，执行率70.6%，主要用于我局需常态化到自治区“一带一路”建设领导小组办公室对接项目，及驾驶员2024全年工资，对接工作人数1人，驾驶员人数1人，进一步加强了工作交流，更好有效衔接了各项业务工作，加快推进了丝绸之路经济带核心区重要支点建设，尤其是积极争取中央预算内资金、各类专项资金等工作。</w:t>
            </w:r>
          </w:p>
        </w:tc>
      </w:tr>
      <w:tr w14:paraId="1B087F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B3E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EAB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2E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EC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349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51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9B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21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DC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7F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F99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1CE9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0E29E">
            <w:pPr>
              <w:jc w:val="center"/>
            </w:pPr>
            <w:r>
              <w:rPr>
                <w:rFonts w:ascii="宋体" w:hAnsi="宋体" w:eastAsia="宋体"/>
                <w:sz w:val="16"/>
              </w:rPr>
              <w:t>偏差原因分析及改进措施</w:t>
            </w:r>
          </w:p>
        </w:tc>
      </w:tr>
      <w:tr w14:paraId="5B27DF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C34F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27BF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43E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A2973">
            <w:pPr>
              <w:jc w:val="center"/>
            </w:pPr>
            <w:r>
              <w:rPr>
                <w:rFonts w:ascii="宋体" w:hAnsi="宋体" w:eastAsia="宋体"/>
                <w:sz w:val="16"/>
              </w:rPr>
              <w:t>对接工作人数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5AA1">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D85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E7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81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D6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45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778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54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D4C41">
            <w:pPr>
              <w:jc w:val="center"/>
            </w:pPr>
          </w:p>
        </w:tc>
      </w:tr>
      <w:tr w14:paraId="71B6B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87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83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B74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B42D2">
            <w:pPr>
              <w:jc w:val="center"/>
            </w:pPr>
            <w:r>
              <w:rPr>
                <w:rFonts w:ascii="宋体" w:hAnsi="宋体" w:eastAsia="宋体"/>
                <w:sz w:val="16"/>
              </w:rPr>
              <w:t>驾驶员人数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733C">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04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00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B6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A74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941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B31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9B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38CD5">
            <w:pPr>
              <w:jc w:val="center"/>
            </w:pPr>
          </w:p>
        </w:tc>
      </w:tr>
      <w:tr w14:paraId="2772A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BC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2C8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4B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46AE">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3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90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C1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A9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37C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FCB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2E6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90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0F282">
            <w:pPr>
              <w:jc w:val="center"/>
            </w:pPr>
          </w:p>
        </w:tc>
      </w:tr>
      <w:tr w14:paraId="089096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75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37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45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7E8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7AC7">
            <w:pPr>
              <w:jc w:val="center"/>
            </w:pPr>
            <w:r>
              <w:rPr>
                <w:rFonts w:ascii="宋体" w:hAnsi="宋体" w:eastAsia="宋体"/>
                <w:sz w:val="16"/>
              </w:rPr>
              <w:t>=</w:t>
            </w:r>
            <w:r>
              <w:rPr>
                <w:rFonts w:hint="eastAsia" w:ascii="宋体" w:hAnsi="宋体"/>
                <w:sz w:val="16"/>
                <w:lang w:eastAsia="zh-CN"/>
              </w:rPr>
              <w:t>2024年12月3日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8B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27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10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1F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8C3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77F7">
            <w:pPr>
              <w:jc w:val="center"/>
            </w:pPr>
            <w:r>
              <w:rPr>
                <w:rFonts w:ascii="宋体" w:hAnsi="宋体" w:eastAsia="宋体"/>
                <w:sz w:val="16"/>
              </w:rPr>
              <w:t>=</w:t>
            </w:r>
            <w:r>
              <w:rPr>
                <w:rFonts w:hint="eastAsia" w:ascii="宋体" w:hAnsi="宋体"/>
                <w:sz w:val="16"/>
                <w:lang w:eastAsia="zh-CN"/>
              </w:rPr>
              <w:t>2024年12月3日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00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FD9CA">
            <w:pPr>
              <w:jc w:val="center"/>
            </w:pPr>
          </w:p>
        </w:tc>
      </w:tr>
      <w:tr w14:paraId="770A3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212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103D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D64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F231">
            <w:pPr>
              <w:jc w:val="center"/>
            </w:pPr>
            <w:r>
              <w:rPr>
                <w:rFonts w:ascii="宋体" w:hAnsi="宋体" w:eastAsia="宋体"/>
                <w:sz w:val="16"/>
              </w:rPr>
              <w:t>对接工作费用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CE17D">
            <w:pPr>
              <w:jc w:val="center"/>
            </w:pPr>
            <w:r>
              <w:rPr>
                <w:rFonts w:ascii="宋体" w:hAnsi="宋体" w:eastAsia="宋体"/>
                <w:sz w:val="16"/>
              </w:rPr>
              <w:t>&lt;=6.42万元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449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56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83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92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D9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97912">
            <w:pPr>
              <w:jc w:val="center"/>
            </w:pPr>
            <w:r>
              <w:rPr>
                <w:rFonts w:ascii="宋体" w:hAnsi="宋体" w:eastAsia="宋体"/>
                <w:sz w:val="16"/>
              </w:rPr>
              <w:t>=1.59万元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9D5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D652D">
            <w:pPr>
              <w:jc w:val="center"/>
            </w:pPr>
            <w:r>
              <w:rPr>
                <w:rFonts w:ascii="宋体" w:hAnsi="宋体" w:eastAsia="宋体"/>
                <w:sz w:val="16"/>
              </w:rPr>
              <w:t>项目初期，对对接工作费用需求的理解存在偏差，导致预期值设置偏低。改进措施：深入分析，充分了解对接工作费用的需求变化，更好地把握和预测。</w:t>
            </w:r>
          </w:p>
        </w:tc>
      </w:tr>
      <w:tr w14:paraId="146B5D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7B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004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1A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3A21">
            <w:pPr>
              <w:jc w:val="center"/>
            </w:pPr>
            <w:r>
              <w:rPr>
                <w:rFonts w:ascii="宋体" w:hAnsi="宋体" w:eastAsia="宋体"/>
                <w:sz w:val="16"/>
              </w:rPr>
              <w:t>驾驶员工资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891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C3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90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20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80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3A6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B7C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DC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1A315">
            <w:pPr>
              <w:jc w:val="center"/>
            </w:pPr>
          </w:p>
        </w:tc>
      </w:tr>
      <w:tr w14:paraId="4516F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AE1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FC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009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1DCC">
            <w:pPr>
              <w:jc w:val="center"/>
            </w:pPr>
            <w:r>
              <w:rPr>
                <w:rFonts w:ascii="宋体" w:hAnsi="宋体" w:eastAsia="宋体"/>
                <w:sz w:val="16"/>
              </w:rPr>
              <w:t>对接工作提升成效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4B9D">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C6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CA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8C7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DA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35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978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1C87">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EAA56">
            <w:pPr>
              <w:jc w:val="center"/>
            </w:pPr>
          </w:p>
        </w:tc>
      </w:tr>
      <w:tr w14:paraId="3783327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E24DD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7E3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F0693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3C7B">
            <w:pPr>
              <w:jc w:val="center"/>
            </w:pPr>
            <w:r>
              <w:rPr>
                <w:rFonts w:ascii="宋体" w:hAnsi="宋体" w:eastAsia="宋体"/>
                <w:sz w:val="16"/>
              </w:rPr>
              <w:t>82.64分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8C31ABC"/>
        </w:tc>
      </w:tr>
    </w:tbl>
    <w:p w14:paraId="46C73A6C">
      <w:r>
        <w:br w:type="page"/>
      </w:r>
    </w:p>
    <w:tbl>
      <w:tblPr>
        <w:tblStyle w:val="9"/>
        <w:tblW w:w="9740" w:type="dxa"/>
        <w:tblInd w:w="0" w:type="dxa"/>
        <w:tblLayout w:type="autofit"/>
        <w:tblCellMar>
          <w:top w:w="0" w:type="dxa"/>
          <w:left w:w="108" w:type="dxa"/>
          <w:bottom w:w="0" w:type="dxa"/>
          <w:right w:w="108" w:type="dxa"/>
        </w:tblCellMar>
      </w:tblPr>
      <w:tblGrid>
        <w:gridCol w:w="694"/>
        <w:gridCol w:w="694"/>
        <w:gridCol w:w="695"/>
        <w:gridCol w:w="694"/>
        <w:gridCol w:w="695"/>
        <w:gridCol w:w="694"/>
        <w:gridCol w:w="695"/>
        <w:gridCol w:w="703"/>
        <w:gridCol w:w="694"/>
        <w:gridCol w:w="694"/>
        <w:gridCol w:w="695"/>
        <w:gridCol w:w="694"/>
        <w:gridCol w:w="695"/>
        <w:gridCol w:w="704"/>
      </w:tblGrid>
      <w:tr w14:paraId="006FE365">
        <w:tblPrEx>
          <w:tblCellMar>
            <w:top w:w="0" w:type="dxa"/>
            <w:left w:w="108" w:type="dxa"/>
            <w:bottom w:w="0" w:type="dxa"/>
            <w:right w:w="108" w:type="dxa"/>
          </w:tblCellMar>
        </w:tblPrEx>
        <w:trPr>
          <w:trHeight w:val="90" w:hRule="atLeast"/>
        </w:trPr>
        <w:tc>
          <w:tcPr>
            <w:tcW w:w="9740" w:type="dxa"/>
            <w:gridSpan w:val="14"/>
            <w:vAlign w:val="center"/>
          </w:tcPr>
          <w:p w14:paraId="097541DC">
            <w:pPr>
              <w:jc w:val="center"/>
            </w:pPr>
            <w:r>
              <w:rPr>
                <w:rFonts w:ascii="宋体" w:hAnsi="宋体" w:eastAsia="宋体"/>
                <w:sz w:val="24"/>
              </w:rPr>
              <w:t>项目支出绩效自评表</w:t>
            </w:r>
          </w:p>
        </w:tc>
      </w:tr>
      <w:tr w14:paraId="1ED8675E">
        <w:tblPrEx>
          <w:tblCellMar>
            <w:top w:w="0" w:type="dxa"/>
            <w:left w:w="108" w:type="dxa"/>
            <w:bottom w:w="0" w:type="dxa"/>
            <w:right w:w="108" w:type="dxa"/>
          </w:tblCellMar>
        </w:tblPrEx>
        <w:trPr>
          <w:trHeight w:val="90" w:hRule="atLeast"/>
        </w:trPr>
        <w:tc>
          <w:tcPr>
            <w:tcW w:w="9740" w:type="dxa"/>
            <w:gridSpan w:val="14"/>
            <w:vAlign w:val="center"/>
          </w:tcPr>
          <w:p w14:paraId="73E92875">
            <w:pPr>
              <w:jc w:val="center"/>
            </w:pPr>
            <w:r>
              <w:rPr>
                <w:rFonts w:ascii="宋体" w:hAnsi="宋体" w:eastAsia="宋体"/>
                <w:sz w:val="24"/>
              </w:rPr>
              <w:t>(2024年度)</w:t>
            </w:r>
          </w:p>
        </w:tc>
      </w:tr>
      <w:tr w14:paraId="129D9FF0">
        <w:tblPrEx>
          <w:tblCellMar>
            <w:top w:w="0" w:type="dxa"/>
            <w:left w:w="108" w:type="dxa"/>
            <w:bottom w:w="0" w:type="dxa"/>
            <w:right w:w="108" w:type="dxa"/>
          </w:tblCellMar>
        </w:tblPrEx>
        <w:trPr>
          <w:trHeight w:val="155" w:hRule="atLeast"/>
        </w:trPr>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DE146B6">
            <w:pPr>
              <w:jc w:val="center"/>
            </w:pPr>
            <w:r>
              <w:rPr>
                <w:rFonts w:ascii="宋体" w:hAnsi="宋体" w:eastAsia="宋体"/>
                <w:sz w:val="16"/>
              </w:rPr>
              <w:t>项目名称</w:t>
            </w:r>
          </w:p>
        </w:tc>
        <w:tc>
          <w:tcPr>
            <w:tcW w:w="904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4B5F8F">
            <w:pPr>
              <w:jc w:val="center"/>
            </w:pPr>
            <w:r>
              <w:rPr>
                <w:rFonts w:ascii="宋体" w:hAnsi="宋体" w:eastAsia="宋体"/>
                <w:sz w:val="16"/>
              </w:rPr>
              <w:t>企业党委党建项目</w:t>
            </w:r>
          </w:p>
        </w:tc>
      </w:tr>
      <w:tr w14:paraId="67D304C1">
        <w:tblPrEx>
          <w:tblCellMar>
            <w:top w:w="0" w:type="dxa"/>
            <w:left w:w="108" w:type="dxa"/>
            <w:bottom w:w="0" w:type="dxa"/>
            <w:right w:w="108" w:type="dxa"/>
          </w:tblCellMar>
        </w:tblPrEx>
        <w:trPr>
          <w:trHeight w:val="155" w:hRule="atLeast"/>
        </w:trPr>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312301E3">
            <w:pPr>
              <w:jc w:val="center"/>
            </w:pPr>
            <w:r>
              <w:rPr>
                <w:rFonts w:ascii="宋体" w:hAnsi="宋体" w:eastAsia="宋体"/>
                <w:sz w:val="16"/>
              </w:rPr>
              <w:t>主管部门</w:t>
            </w:r>
          </w:p>
        </w:tc>
        <w:tc>
          <w:tcPr>
            <w:tcW w:w="487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679AB5">
            <w:pPr>
              <w:jc w:val="center"/>
            </w:pPr>
            <w:r>
              <w:rPr>
                <w:rFonts w:ascii="宋体" w:hAnsi="宋体" w:eastAsia="宋体"/>
                <w:sz w:val="16"/>
              </w:rPr>
              <w:t>喀什经济开发区发展改革和经济促进局</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0422895">
            <w:pPr>
              <w:jc w:val="center"/>
            </w:pPr>
            <w:r>
              <w:rPr>
                <w:rFonts w:ascii="宋体" w:hAnsi="宋体" w:eastAsia="宋体"/>
                <w:sz w:val="16"/>
              </w:rPr>
              <w:t>实施单位</w:t>
            </w:r>
          </w:p>
        </w:tc>
        <w:tc>
          <w:tcPr>
            <w:tcW w:w="348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ABBFAB">
            <w:pPr>
              <w:jc w:val="center"/>
            </w:pPr>
            <w:r>
              <w:rPr>
                <w:rFonts w:ascii="宋体" w:hAnsi="宋体" w:eastAsia="宋体"/>
                <w:sz w:val="16"/>
              </w:rPr>
              <w:t>喀什经济开发区发展改革和经济促进局</w:t>
            </w:r>
          </w:p>
        </w:tc>
      </w:tr>
      <w:tr w14:paraId="07B0128B">
        <w:tblPrEx>
          <w:tblCellMar>
            <w:top w:w="0" w:type="dxa"/>
            <w:left w:w="108" w:type="dxa"/>
            <w:bottom w:w="0" w:type="dxa"/>
            <w:right w:w="108" w:type="dxa"/>
          </w:tblCellMar>
        </w:tblPrEx>
        <w:trPr>
          <w:trHeight w:val="155" w:hRule="atLeast"/>
        </w:trPr>
        <w:tc>
          <w:tcPr>
            <w:tcW w:w="69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DCC4C">
            <w:pPr>
              <w:jc w:val="center"/>
            </w:pPr>
            <w:r>
              <w:rPr>
                <w:rFonts w:ascii="宋体" w:hAnsi="宋体" w:eastAsia="宋体"/>
                <w:sz w:val="16"/>
              </w:rPr>
              <w:t>项目资金 （万元）</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403F1">
            <w:pPr>
              <w:jc w:val="center"/>
            </w:pP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BB62B">
            <w:pPr>
              <w:jc w:val="center"/>
            </w:pPr>
            <w:r>
              <w:rPr>
                <w:rFonts w:ascii="宋体" w:hAnsi="宋体" w:eastAsia="宋体"/>
                <w:sz w:val="16"/>
              </w:rPr>
              <w:t>年初预算数</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A9965">
            <w:pPr>
              <w:jc w:val="center"/>
            </w:pPr>
            <w:r>
              <w:rPr>
                <w:rFonts w:ascii="宋体" w:hAnsi="宋体" w:eastAsia="宋体"/>
                <w:sz w:val="16"/>
              </w:rPr>
              <w:t>全年预算数</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38C5">
            <w:pPr>
              <w:jc w:val="center"/>
            </w:pPr>
            <w:r>
              <w:rPr>
                <w:rFonts w:ascii="宋体" w:hAnsi="宋体" w:eastAsia="宋体"/>
                <w:sz w:val="16"/>
              </w:rPr>
              <w:t>全年执行数</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DD05D">
            <w:pPr>
              <w:jc w:val="center"/>
            </w:pPr>
            <w:r>
              <w:rPr>
                <w:rFonts w:ascii="宋体" w:hAnsi="宋体" w:eastAsia="宋体"/>
                <w:sz w:val="16"/>
              </w:rPr>
              <w:t>分值</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3B3DB">
            <w:pPr>
              <w:jc w:val="center"/>
            </w:pPr>
            <w:r>
              <w:rPr>
                <w:rFonts w:ascii="宋体" w:hAnsi="宋体" w:eastAsia="宋体"/>
                <w:sz w:val="16"/>
              </w:rPr>
              <w:t>执行率</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1017F058">
            <w:pPr>
              <w:jc w:val="center"/>
            </w:pPr>
            <w:r>
              <w:rPr>
                <w:rFonts w:ascii="宋体" w:hAnsi="宋体" w:eastAsia="宋体"/>
                <w:sz w:val="16"/>
              </w:rPr>
              <w:t>得分</w:t>
            </w:r>
          </w:p>
        </w:tc>
      </w:tr>
      <w:tr w14:paraId="7C13D8F4">
        <w:tblPrEx>
          <w:tblCellMar>
            <w:top w:w="0" w:type="dxa"/>
            <w:left w:w="108" w:type="dxa"/>
            <w:bottom w:w="0" w:type="dxa"/>
            <w:right w:w="108" w:type="dxa"/>
          </w:tblCellMar>
        </w:tblPrEx>
        <w:trPr>
          <w:trHeight w:val="155" w:hRule="atLeast"/>
        </w:trPr>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75801EA2"/>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007FB">
            <w:pPr>
              <w:jc w:val="center"/>
            </w:pPr>
            <w:r>
              <w:rPr>
                <w:rFonts w:ascii="宋体" w:hAnsi="宋体" w:eastAsia="宋体"/>
                <w:sz w:val="16"/>
              </w:rPr>
              <w:t>年度资金总额</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32D63">
            <w:pPr>
              <w:jc w:val="center"/>
            </w:pPr>
            <w:r>
              <w:rPr>
                <w:rFonts w:ascii="宋体" w:hAnsi="宋体" w:eastAsia="宋体"/>
                <w:sz w:val="16"/>
              </w:rPr>
              <w:t>20.00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ACE3E">
            <w:pPr>
              <w:jc w:val="center"/>
            </w:pPr>
            <w:r>
              <w:rPr>
                <w:rFonts w:ascii="宋体" w:hAnsi="宋体" w:eastAsia="宋体"/>
                <w:sz w:val="16"/>
              </w:rPr>
              <w:t>4.00</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2B4E6">
            <w:pPr>
              <w:jc w:val="center"/>
            </w:pPr>
            <w:r>
              <w:rPr>
                <w:rFonts w:ascii="宋体" w:hAnsi="宋体" w:eastAsia="宋体"/>
                <w:sz w:val="16"/>
              </w:rPr>
              <w:t>4.00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B7CC">
            <w:pPr>
              <w:jc w:val="center"/>
            </w:pPr>
            <w:r>
              <w:rPr>
                <w:rFonts w:ascii="宋体" w:hAnsi="宋体" w:eastAsia="宋体"/>
                <w:sz w:val="16"/>
              </w:rPr>
              <w:t>10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48A0F">
            <w:pPr>
              <w:jc w:val="center"/>
            </w:pPr>
            <w:r>
              <w:rPr>
                <w:rFonts w:ascii="宋体" w:hAnsi="宋体" w:eastAsia="宋体"/>
                <w:sz w:val="16"/>
              </w:rPr>
              <w:t>100.0%</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63D2B180">
            <w:pPr>
              <w:jc w:val="center"/>
            </w:pPr>
            <w:r>
              <w:rPr>
                <w:rFonts w:ascii="宋体" w:hAnsi="宋体" w:eastAsia="宋体"/>
                <w:sz w:val="16"/>
              </w:rPr>
              <w:t>10.00分</w:t>
            </w:r>
          </w:p>
        </w:tc>
      </w:tr>
      <w:tr w14:paraId="57D06B65">
        <w:tblPrEx>
          <w:tblCellMar>
            <w:top w:w="0" w:type="dxa"/>
            <w:left w:w="108" w:type="dxa"/>
            <w:bottom w:w="0" w:type="dxa"/>
            <w:right w:w="108" w:type="dxa"/>
          </w:tblCellMar>
        </w:tblPrEx>
        <w:trPr>
          <w:trHeight w:val="155" w:hRule="atLeast"/>
        </w:trPr>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70D14882"/>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FC5FA">
            <w:pPr>
              <w:jc w:val="center"/>
            </w:pPr>
            <w:r>
              <w:rPr>
                <w:rFonts w:ascii="宋体" w:hAnsi="宋体" w:eastAsia="宋体"/>
                <w:sz w:val="16"/>
              </w:rPr>
              <w:t>其中：当年财政拨款</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F44BC">
            <w:pPr>
              <w:jc w:val="center"/>
            </w:pPr>
            <w:r>
              <w:rPr>
                <w:rFonts w:ascii="宋体" w:hAnsi="宋体" w:eastAsia="宋体"/>
                <w:sz w:val="16"/>
              </w:rPr>
              <w:t>20.00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13B99">
            <w:pPr>
              <w:jc w:val="center"/>
            </w:pPr>
            <w:r>
              <w:rPr>
                <w:rFonts w:ascii="宋体" w:hAnsi="宋体" w:eastAsia="宋体"/>
                <w:sz w:val="16"/>
              </w:rPr>
              <w:t>4.00</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2340F">
            <w:pPr>
              <w:jc w:val="center"/>
            </w:pPr>
            <w:r>
              <w:rPr>
                <w:rFonts w:ascii="宋体" w:hAnsi="宋体" w:eastAsia="宋体"/>
                <w:sz w:val="16"/>
              </w:rPr>
              <w:t>4.00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9B5AA">
            <w:pPr>
              <w:jc w:val="center"/>
            </w:pPr>
            <w:r>
              <w:rPr>
                <w:rFonts w:ascii="宋体" w:hAnsi="宋体" w:eastAsia="宋体"/>
                <w:sz w:val="16"/>
              </w:rPr>
              <w:t>—</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2A41A">
            <w:pPr>
              <w:jc w:val="center"/>
            </w:pPr>
            <w:r>
              <w:rPr>
                <w:rFonts w:ascii="宋体" w:hAnsi="宋体" w:eastAsia="宋体"/>
                <w:sz w:val="16"/>
              </w:rPr>
              <w:t>—</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5E8AFB2B">
            <w:pPr>
              <w:jc w:val="center"/>
            </w:pPr>
            <w:r>
              <w:rPr>
                <w:rFonts w:ascii="宋体" w:hAnsi="宋体" w:eastAsia="宋体"/>
                <w:sz w:val="16"/>
              </w:rPr>
              <w:t>—</w:t>
            </w:r>
          </w:p>
        </w:tc>
      </w:tr>
      <w:tr w14:paraId="62D16C95">
        <w:tblPrEx>
          <w:tblCellMar>
            <w:top w:w="0" w:type="dxa"/>
            <w:left w:w="108" w:type="dxa"/>
            <w:bottom w:w="0" w:type="dxa"/>
            <w:right w:w="108" w:type="dxa"/>
          </w:tblCellMar>
        </w:tblPrEx>
        <w:trPr>
          <w:trHeight w:val="90" w:hRule="atLeast"/>
        </w:trPr>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0FB5805A"/>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08F74">
            <w:pPr>
              <w:jc w:val="center"/>
            </w:pPr>
            <w:r>
              <w:rPr>
                <w:rFonts w:ascii="宋体" w:hAnsi="宋体" w:eastAsia="宋体"/>
                <w:sz w:val="16"/>
              </w:rPr>
              <w:t xml:space="preserve">  其他资金</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84758">
            <w:pPr>
              <w:jc w:val="center"/>
            </w:pPr>
            <w:r>
              <w:rPr>
                <w:rFonts w:ascii="宋体" w:hAnsi="宋体" w:eastAsia="宋体"/>
                <w:sz w:val="16"/>
              </w:rPr>
              <w:t>0.00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B37AC">
            <w:pPr>
              <w:jc w:val="center"/>
            </w:pPr>
            <w:r>
              <w:rPr>
                <w:rFonts w:ascii="宋体" w:hAnsi="宋体" w:eastAsia="宋体"/>
                <w:sz w:val="16"/>
              </w:rPr>
              <w:t>0.00</w:t>
            </w:r>
          </w:p>
        </w:tc>
        <w:tc>
          <w:tcPr>
            <w:tcW w:w="139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7D07">
            <w:pPr>
              <w:jc w:val="center"/>
            </w:pPr>
            <w:r>
              <w:rPr>
                <w:rFonts w:ascii="宋体" w:hAnsi="宋体" w:eastAsia="宋体"/>
                <w:sz w:val="16"/>
              </w:rPr>
              <w:t>0.00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4988A">
            <w:pPr>
              <w:jc w:val="center"/>
            </w:pPr>
            <w:r>
              <w:rPr>
                <w:rFonts w:ascii="宋体" w:hAnsi="宋体" w:eastAsia="宋体"/>
                <w:sz w:val="16"/>
              </w:rPr>
              <w:t>—</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B6CC1">
            <w:pPr>
              <w:jc w:val="center"/>
            </w:pPr>
            <w:r>
              <w:rPr>
                <w:rFonts w:ascii="宋体" w:hAnsi="宋体" w:eastAsia="宋体"/>
                <w:sz w:val="16"/>
              </w:rPr>
              <w:t>—</w:t>
            </w:r>
          </w:p>
        </w:tc>
        <w:tc>
          <w:tcPr>
            <w:tcW w:w="704" w:type="dxa"/>
            <w:tcBorders>
              <w:top w:val="single" w:color="auto" w:sz="10" w:space="0"/>
              <w:left w:val="single" w:color="auto" w:sz="10" w:space="0"/>
              <w:bottom w:val="single" w:color="auto" w:sz="10" w:space="0"/>
              <w:right w:val="single" w:color="auto" w:sz="10" w:space="0"/>
              <w:insideV w:val="single" w:sz="10" w:space="0"/>
            </w:tcBorders>
            <w:vAlign w:val="center"/>
          </w:tcPr>
          <w:p w14:paraId="33411FBD">
            <w:pPr>
              <w:jc w:val="center"/>
            </w:pPr>
            <w:r>
              <w:rPr>
                <w:rFonts w:ascii="宋体" w:hAnsi="宋体" w:eastAsia="宋体"/>
                <w:sz w:val="16"/>
              </w:rPr>
              <w:t>—</w:t>
            </w:r>
          </w:p>
        </w:tc>
      </w:tr>
      <w:tr w14:paraId="17712CDD">
        <w:tblPrEx>
          <w:tblCellMar>
            <w:top w:w="0" w:type="dxa"/>
            <w:left w:w="108" w:type="dxa"/>
            <w:bottom w:w="0" w:type="dxa"/>
            <w:right w:w="108" w:type="dxa"/>
          </w:tblCellMar>
        </w:tblPrEx>
        <w:trPr>
          <w:trHeight w:val="90" w:hRule="atLeast"/>
        </w:trPr>
        <w:tc>
          <w:tcPr>
            <w:tcW w:w="69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E640F">
            <w:pPr>
              <w:jc w:val="center"/>
            </w:pPr>
            <w:r>
              <w:rPr>
                <w:rFonts w:ascii="宋体" w:hAnsi="宋体" w:eastAsia="宋体"/>
                <w:sz w:val="16"/>
              </w:rPr>
              <w:t>三、目标完成情况</w:t>
            </w:r>
          </w:p>
        </w:tc>
        <w:tc>
          <w:tcPr>
            <w:tcW w:w="487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996354">
            <w:pPr>
              <w:jc w:val="center"/>
            </w:pPr>
            <w:r>
              <w:rPr>
                <w:rFonts w:ascii="宋体" w:hAnsi="宋体" w:eastAsia="宋体"/>
                <w:sz w:val="16"/>
              </w:rPr>
              <w:t>预期目标</w:t>
            </w:r>
          </w:p>
        </w:tc>
        <w:tc>
          <w:tcPr>
            <w:tcW w:w="417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9E78D6">
            <w:pPr>
              <w:jc w:val="center"/>
            </w:pPr>
            <w:r>
              <w:rPr>
                <w:rFonts w:ascii="宋体" w:hAnsi="宋体" w:eastAsia="宋体"/>
                <w:sz w:val="16"/>
              </w:rPr>
              <w:t>实际完成情况</w:t>
            </w:r>
          </w:p>
        </w:tc>
      </w:tr>
      <w:tr w14:paraId="4BE6E0FA">
        <w:tblPrEx>
          <w:tblCellMar>
            <w:top w:w="0" w:type="dxa"/>
            <w:left w:w="108" w:type="dxa"/>
            <w:bottom w:w="0" w:type="dxa"/>
            <w:right w:w="108" w:type="dxa"/>
          </w:tblCellMar>
        </w:tblPrEx>
        <w:trPr>
          <w:trHeight w:val="673" w:hRule="atLeast"/>
        </w:trPr>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6FC94D76"/>
        </w:tc>
        <w:tc>
          <w:tcPr>
            <w:tcW w:w="487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1193C">
            <w:pPr>
              <w:jc w:val="both"/>
            </w:pPr>
            <w:r>
              <w:rPr>
                <w:rFonts w:ascii="宋体" w:hAnsi="宋体" w:eastAsia="宋体"/>
                <w:sz w:val="16"/>
              </w:rPr>
              <w:t>此项目预算金4万元。企业党委党建办运行保障办公用品。党统系统电脑、网络（红网）电脑和周边用品和档案柜。资料册、档案袋、档案盒、各类夹子、笔、印泥、电费等消耗品</w:t>
            </w:r>
            <w:r>
              <w:rPr>
                <w:rFonts w:hint="eastAsia" w:ascii="宋体" w:hAnsi="宋体"/>
                <w:sz w:val="16"/>
                <w:lang w:eastAsia="zh-CN"/>
              </w:rPr>
              <w:t>共需</w:t>
            </w:r>
            <w:r>
              <w:rPr>
                <w:rFonts w:ascii="宋体" w:hAnsi="宋体" w:eastAsia="宋体"/>
                <w:sz w:val="16"/>
              </w:rPr>
              <w:t>1万300多家</w:t>
            </w:r>
            <w:r>
              <w:rPr>
                <w:rFonts w:hint="eastAsia" w:ascii="宋体" w:hAnsi="宋体"/>
                <w:sz w:val="16"/>
                <w:lang w:eastAsia="zh-CN"/>
              </w:rPr>
              <w:t>“两新”组织</w:t>
            </w:r>
            <w:r>
              <w:rPr>
                <w:rFonts w:ascii="宋体" w:hAnsi="宋体" w:eastAsia="宋体"/>
                <w:sz w:val="16"/>
              </w:rPr>
              <w:t>、近70个党组织阵地建设（包括租赁、修缮、维护党组织活动楼宇场所）、宣传党的党纪党规、法律法规、民族团结、</w:t>
            </w:r>
            <w:r>
              <w:rPr>
                <w:rFonts w:hint="eastAsia" w:ascii="宋体" w:hAnsi="宋体"/>
                <w:sz w:val="16"/>
                <w:lang w:eastAsia="zh-CN"/>
              </w:rPr>
              <w:t>党的二十大精神</w:t>
            </w:r>
            <w:r>
              <w:rPr>
                <w:rFonts w:ascii="宋体" w:hAnsi="宋体" w:eastAsia="宋体"/>
                <w:sz w:val="16"/>
              </w:rPr>
              <w:t>和开发区惠企政策等的宣传费用2</w:t>
            </w:r>
            <w:r>
              <w:rPr>
                <w:rFonts w:hint="eastAsia" w:ascii="宋体" w:hAnsi="宋体"/>
                <w:sz w:val="16"/>
                <w:lang w:eastAsia="zh-CN"/>
              </w:rPr>
              <w:t>万元</w:t>
            </w:r>
            <w:r>
              <w:rPr>
                <w:rFonts w:ascii="宋体" w:hAnsi="宋体" w:eastAsia="宋体"/>
                <w:sz w:val="16"/>
              </w:rPr>
              <w:t>。70多个党支部配备党支部手册、党旗、国旗、团旗、主题党日活动旗帜、志愿者服务队旗帜、党徽、400多名党员配备党员学习手册2万元。</w:t>
            </w:r>
          </w:p>
        </w:tc>
        <w:tc>
          <w:tcPr>
            <w:tcW w:w="417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A6B2B1">
            <w:pPr>
              <w:jc w:val="both"/>
            </w:pPr>
            <w:r>
              <w:rPr>
                <w:rFonts w:hint="eastAsia" w:ascii="宋体" w:hAnsi="宋体"/>
                <w:sz w:val="16"/>
                <w:lang w:eastAsia="zh-CN"/>
              </w:rPr>
              <w:t>截至</w:t>
            </w:r>
            <w:r>
              <w:rPr>
                <w:rFonts w:ascii="宋体" w:hAnsi="宋体" w:eastAsia="宋体"/>
                <w:sz w:val="16"/>
              </w:rPr>
              <w:t>2024年12月31日，此项目预算金4万元，执行金额4万元，执行率100%，这笔资金主要用于采购企业党委党建办运行保障办公用品，参会培训人数300人，开展</w:t>
            </w:r>
            <w:r>
              <w:rPr>
                <w:rFonts w:hint="eastAsia" w:ascii="宋体" w:hAnsi="宋体"/>
                <w:sz w:val="16"/>
                <w:lang w:eastAsia="zh-CN"/>
              </w:rPr>
              <w:t>“两新”组织</w:t>
            </w:r>
            <w:r>
              <w:rPr>
                <w:rFonts w:ascii="宋体" w:hAnsi="宋体" w:eastAsia="宋体"/>
                <w:sz w:val="16"/>
              </w:rPr>
              <w:t>各类党员培训（包外出培训）5次，从而保障了经开区企事业单位的各类学习、宣传、办公等活动正常进行。</w:t>
            </w:r>
          </w:p>
        </w:tc>
      </w:tr>
      <w:tr w14:paraId="072747FC">
        <w:tblPrEx>
          <w:tblCellMar>
            <w:top w:w="0" w:type="dxa"/>
            <w:left w:w="108" w:type="dxa"/>
            <w:bottom w:w="0" w:type="dxa"/>
            <w:right w:w="108" w:type="dxa"/>
          </w:tblCellMar>
        </w:tblPrEx>
        <w:trPr>
          <w:trHeight w:val="303" w:hRule="atLeast"/>
        </w:trPr>
        <w:tc>
          <w:tcPr>
            <w:tcW w:w="694" w:type="dxa"/>
            <w:tcBorders>
              <w:top w:val="single" w:color="auto" w:sz="10" w:space="0"/>
              <w:left w:val="single" w:color="auto" w:sz="10" w:space="0"/>
              <w:bottom w:val="single" w:color="auto" w:sz="10" w:space="0"/>
              <w:right w:val="single" w:color="auto" w:sz="10" w:space="0"/>
              <w:insideV w:val="single" w:sz="10" w:space="0"/>
            </w:tcBorders>
          </w:tcPr>
          <w:p w14:paraId="7625FFA7"/>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2B048B68">
            <w:pPr>
              <w:jc w:val="center"/>
            </w:pPr>
            <w:r>
              <w:rPr>
                <w:rFonts w:ascii="宋体" w:hAnsi="宋体" w:eastAsia="宋体"/>
                <w:sz w:val="16"/>
              </w:rPr>
              <w:t>一级指标</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2338F311">
            <w:pPr>
              <w:jc w:val="center"/>
            </w:pPr>
            <w:r>
              <w:rPr>
                <w:rFonts w:ascii="宋体" w:hAnsi="宋体" w:eastAsia="宋体"/>
                <w:sz w:val="16"/>
              </w:rPr>
              <w:t>二级指标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22C052E0">
            <w:pPr>
              <w:jc w:val="center"/>
            </w:pPr>
            <w:r>
              <w:rPr>
                <w:rFonts w:ascii="宋体" w:hAnsi="宋体" w:eastAsia="宋体"/>
                <w:sz w:val="16"/>
              </w:rPr>
              <w:t>三级指标</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6935FE24">
            <w:pPr>
              <w:jc w:val="center"/>
            </w:pPr>
            <w:r>
              <w:rPr>
                <w:rFonts w:ascii="宋体" w:hAnsi="宋体" w:eastAsia="宋体"/>
                <w:sz w:val="16"/>
              </w:rPr>
              <w:t>年度指标值</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AC81CB5">
            <w:pPr>
              <w:jc w:val="center"/>
            </w:pPr>
            <w:r>
              <w:rPr>
                <w:rFonts w:ascii="宋体" w:hAnsi="宋体" w:eastAsia="宋体"/>
                <w:sz w:val="16"/>
              </w:rPr>
              <w:t>指标值设定依据</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763996FB">
            <w:pPr>
              <w:jc w:val="center"/>
            </w:pPr>
            <w:r>
              <w:rPr>
                <w:rFonts w:ascii="宋体" w:hAnsi="宋体" w:eastAsia="宋体"/>
                <w:sz w:val="16"/>
              </w:rPr>
              <w:t>上年完成情况</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769814ED">
            <w:pPr>
              <w:jc w:val="center"/>
            </w:pPr>
            <w:r>
              <w:rPr>
                <w:rFonts w:ascii="宋体" w:hAnsi="宋体" w:eastAsia="宋体"/>
                <w:sz w:val="16"/>
              </w:rPr>
              <w:t>权重</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09648C8A">
            <w:pPr>
              <w:jc w:val="center"/>
            </w:pPr>
            <w:r>
              <w:rPr>
                <w:rFonts w:ascii="宋体" w:hAnsi="宋体" w:eastAsia="宋体"/>
                <w:sz w:val="16"/>
              </w:rPr>
              <w:t>赋分规则</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34E848D4">
            <w:pPr>
              <w:jc w:val="center"/>
            </w:pPr>
            <w:r>
              <w:rPr>
                <w:rFonts w:ascii="宋体" w:hAnsi="宋体" w:eastAsia="宋体"/>
                <w:sz w:val="16"/>
              </w:rPr>
              <w:t>佐证资料</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4A143408">
            <w:pPr>
              <w:jc w:val="center"/>
            </w:pPr>
            <w:r>
              <w:rPr>
                <w:rFonts w:ascii="宋体" w:hAnsi="宋体" w:eastAsia="宋体"/>
                <w:sz w:val="16"/>
              </w:rPr>
              <w:t>实际完成值</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5A6789C2">
            <w:pPr>
              <w:jc w:val="center"/>
            </w:pPr>
            <w:r>
              <w:rPr>
                <w:rFonts w:ascii="宋体" w:hAnsi="宋体" w:eastAsia="宋体"/>
                <w:sz w:val="16"/>
              </w:rPr>
              <w:t>得分</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F783D">
            <w:pPr>
              <w:jc w:val="center"/>
            </w:pPr>
            <w:r>
              <w:rPr>
                <w:rFonts w:ascii="宋体" w:hAnsi="宋体" w:eastAsia="宋体"/>
                <w:sz w:val="16"/>
              </w:rPr>
              <w:t>偏差原因分析及改进措施</w:t>
            </w:r>
          </w:p>
        </w:tc>
      </w:tr>
      <w:tr w14:paraId="53E35536">
        <w:tblPrEx>
          <w:tblCellMar>
            <w:top w:w="0" w:type="dxa"/>
            <w:left w:w="108" w:type="dxa"/>
            <w:bottom w:w="0" w:type="dxa"/>
            <w:right w:w="108" w:type="dxa"/>
          </w:tblCellMar>
        </w:tblPrEx>
        <w:trPr>
          <w:trHeight w:val="747" w:hRule="atLeast"/>
        </w:trPr>
        <w:tc>
          <w:tcPr>
            <w:tcW w:w="69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733C5">
            <w:pPr>
              <w:jc w:val="center"/>
            </w:pPr>
            <w:r>
              <w:rPr>
                <w:rFonts w:ascii="宋体" w:hAnsi="宋体" w:eastAsia="宋体"/>
                <w:sz w:val="16"/>
              </w:rPr>
              <w:t>年度绩效指标完成情况</w:t>
            </w:r>
          </w:p>
        </w:tc>
        <w:tc>
          <w:tcPr>
            <w:tcW w:w="69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6CE96">
            <w:pPr>
              <w:jc w:val="center"/>
            </w:pPr>
            <w:r>
              <w:rPr>
                <w:rFonts w:ascii="宋体" w:hAnsi="宋体" w:eastAsia="宋体"/>
                <w:sz w:val="16"/>
              </w:rPr>
              <w:t>产出指标</w:t>
            </w:r>
          </w:p>
        </w:tc>
        <w:tc>
          <w:tcPr>
            <w:tcW w:w="69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6F57D">
            <w:pPr>
              <w:jc w:val="center"/>
            </w:pPr>
            <w:r>
              <w:rPr>
                <w:rFonts w:ascii="宋体" w:hAnsi="宋体" w:eastAsia="宋体"/>
                <w:sz w:val="16"/>
              </w:rPr>
              <w:t>数量指标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15419E19">
            <w:pPr>
              <w:jc w:val="center"/>
            </w:pPr>
            <w:r>
              <w:rPr>
                <w:rFonts w:ascii="宋体" w:hAnsi="宋体" w:eastAsia="宋体"/>
                <w:sz w:val="16"/>
              </w:rPr>
              <w:t>开展</w:t>
            </w:r>
            <w:r>
              <w:rPr>
                <w:rFonts w:hint="eastAsia" w:ascii="宋体" w:hAnsi="宋体"/>
                <w:sz w:val="16"/>
                <w:lang w:eastAsia="zh-CN"/>
              </w:rPr>
              <w:t>“两新”组织</w:t>
            </w:r>
            <w:r>
              <w:rPr>
                <w:rFonts w:ascii="宋体" w:hAnsi="宋体" w:eastAsia="宋体"/>
                <w:sz w:val="16"/>
              </w:rPr>
              <w:t>各类党员培训（</w:t>
            </w:r>
            <w:r>
              <w:rPr>
                <w:rFonts w:hint="eastAsia" w:ascii="宋体" w:hAnsi="宋体"/>
                <w:sz w:val="16"/>
                <w:lang w:eastAsia="zh-CN"/>
              </w:rPr>
              <w:t>包括</w:t>
            </w:r>
            <w:r>
              <w:rPr>
                <w:rFonts w:ascii="宋体" w:hAnsi="宋体" w:eastAsia="宋体"/>
                <w:sz w:val="16"/>
              </w:rPr>
              <w:t>外出培训）</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5C23E9F4">
            <w:pPr>
              <w:jc w:val="center"/>
            </w:pPr>
            <w:r>
              <w:rPr>
                <w:rFonts w:ascii="宋体" w:hAnsi="宋体" w:eastAsia="宋体"/>
                <w:sz w:val="16"/>
              </w:rPr>
              <w:t>&gt;=5次</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5C04B179">
            <w:pPr>
              <w:jc w:val="center"/>
            </w:pPr>
            <w:r>
              <w:rPr>
                <w:rFonts w:ascii="宋体" w:hAnsi="宋体" w:eastAsia="宋体"/>
                <w:sz w:val="16"/>
              </w:rPr>
              <w:t>计划标准</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048B1A74">
            <w:pPr>
              <w:jc w:val="center"/>
            </w:pPr>
            <w:r>
              <w:rPr>
                <w:rFonts w:ascii="宋体" w:hAnsi="宋体" w:eastAsia="宋体"/>
                <w:sz w:val="16"/>
              </w:rPr>
              <w:t>新增</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74FEB2D5">
            <w:pPr>
              <w:jc w:val="center"/>
            </w:pPr>
            <w:r>
              <w:rPr>
                <w:rFonts w:ascii="宋体" w:hAnsi="宋体" w:eastAsia="宋体"/>
                <w:sz w:val="16"/>
              </w:rPr>
              <w:t>7</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23D9A91C">
            <w:pPr>
              <w:jc w:val="center"/>
            </w:pPr>
            <w:r>
              <w:rPr>
                <w:rFonts w:ascii="宋体" w:hAnsi="宋体" w:eastAsia="宋体"/>
                <w:sz w:val="16"/>
              </w:rPr>
              <w:t>按照完成比例赋分</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3BFB24A3">
            <w:pPr>
              <w:jc w:val="center"/>
            </w:pPr>
            <w:r>
              <w:rPr>
                <w:rFonts w:ascii="宋体" w:hAnsi="宋体" w:eastAsia="宋体"/>
                <w:sz w:val="16"/>
              </w:rPr>
              <w:t>原始凭证</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300BD24A">
            <w:pPr>
              <w:jc w:val="center"/>
            </w:pPr>
            <w:r>
              <w:rPr>
                <w:rFonts w:ascii="宋体" w:hAnsi="宋体" w:eastAsia="宋体"/>
                <w:sz w:val="16"/>
              </w:rPr>
              <w:t>=5次</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078C5656">
            <w:pPr>
              <w:jc w:val="center"/>
            </w:pPr>
            <w:r>
              <w:rPr>
                <w:rFonts w:ascii="宋体" w:hAnsi="宋体" w:eastAsia="宋体"/>
                <w:sz w:val="16"/>
              </w:rPr>
              <w:t>7</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1029C">
            <w:pPr>
              <w:jc w:val="center"/>
            </w:pPr>
          </w:p>
        </w:tc>
      </w:tr>
      <w:tr w14:paraId="722E97D8">
        <w:tblPrEx>
          <w:tblCellMar>
            <w:top w:w="0" w:type="dxa"/>
            <w:left w:w="108" w:type="dxa"/>
            <w:bottom w:w="0" w:type="dxa"/>
            <w:right w:w="108" w:type="dxa"/>
          </w:tblCellMar>
        </w:tblPrEx>
        <w:trPr>
          <w:trHeight w:val="155" w:hRule="atLeast"/>
        </w:trPr>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3637BE2A"/>
        </w:tc>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27EB8221"/>
        </w:tc>
        <w:tc>
          <w:tcPr>
            <w:tcW w:w="695" w:type="dxa"/>
            <w:vMerge w:val="continue"/>
            <w:tcBorders>
              <w:top w:val="single" w:color="auto" w:sz="10" w:space="0"/>
              <w:left w:val="single" w:color="auto" w:sz="10" w:space="0"/>
              <w:bottom w:val="single" w:color="auto" w:sz="10" w:space="0"/>
              <w:right w:val="single" w:color="auto" w:sz="10" w:space="0"/>
              <w:insideV w:val="single" w:sz="10" w:space="0"/>
            </w:tcBorders>
          </w:tcPr>
          <w:p w14:paraId="20BF73A4"/>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0E72709A">
            <w:pPr>
              <w:jc w:val="center"/>
            </w:pPr>
            <w:r>
              <w:rPr>
                <w:rFonts w:ascii="宋体" w:hAnsi="宋体" w:eastAsia="宋体"/>
                <w:sz w:val="16"/>
              </w:rPr>
              <w:t>参会培训人数</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444F65D5">
            <w:pPr>
              <w:jc w:val="center"/>
            </w:pPr>
            <w:r>
              <w:rPr>
                <w:rFonts w:ascii="宋体" w:hAnsi="宋体" w:eastAsia="宋体"/>
                <w:sz w:val="16"/>
              </w:rPr>
              <w:t>&gt;=300人</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595CC78C">
            <w:pPr>
              <w:jc w:val="center"/>
            </w:pPr>
            <w:r>
              <w:rPr>
                <w:rFonts w:ascii="宋体" w:hAnsi="宋体" w:eastAsia="宋体"/>
                <w:sz w:val="16"/>
              </w:rPr>
              <w:t>计划标准</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628A3AEB">
            <w:pPr>
              <w:jc w:val="center"/>
            </w:pPr>
            <w:r>
              <w:rPr>
                <w:rFonts w:ascii="宋体" w:hAnsi="宋体" w:eastAsia="宋体"/>
                <w:sz w:val="16"/>
              </w:rPr>
              <w:t>新增</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044513D6">
            <w:pPr>
              <w:jc w:val="center"/>
            </w:pPr>
            <w:r>
              <w:rPr>
                <w:rFonts w:ascii="宋体" w:hAnsi="宋体" w:eastAsia="宋体"/>
                <w:sz w:val="16"/>
              </w:rPr>
              <w:t>7</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8E91078">
            <w:pPr>
              <w:jc w:val="center"/>
            </w:pPr>
            <w:r>
              <w:rPr>
                <w:rFonts w:ascii="宋体" w:hAnsi="宋体" w:eastAsia="宋体"/>
                <w:sz w:val="16"/>
              </w:rPr>
              <w:t>按照完成比例赋分</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1B6EC025">
            <w:pPr>
              <w:jc w:val="center"/>
            </w:pPr>
            <w:r>
              <w:rPr>
                <w:rFonts w:ascii="宋体" w:hAnsi="宋体" w:eastAsia="宋体"/>
                <w:sz w:val="16"/>
              </w:rPr>
              <w:t>原始凭证</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3A9839AD">
            <w:pPr>
              <w:jc w:val="center"/>
            </w:pPr>
            <w:r>
              <w:rPr>
                <w:rFonts w:ascii="宋体" w:hAnsi="宋体" w:eastAsia="宋体"/>
                <w:sz w:val="16"/>
              </w:rPr>
              <w:t>=300人</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A724533">
            <w:pPr>
              <w:jc w:val="center"/>
            </w:pPr>
            <w:r>
              <w:rPr>
                <w:rFonts w:ascii="宋体" w:hAnsi="宋体" w:eastAsia="宋体"/>
                <w:sz w:val="16"/>
              </w:rPr>
              <w:t>7</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FFAA8">
            <w:pPr>
              <w:jc w:val="center"/>
            </w:pPr>
          </w:p>
        </w:tc>
      </w:tr>
      <w:tr w14:paraId="1D59A0DC">
        <w:tblPrEx>
          <w:tblCellMar>
            <w:top w:w="0" w:type="dxa"/>
            <w:left w:w="108" w:type="dxa"/>
            <w:bottom w:w="0" w:type="dxa"/>
            <w:right w:w="108" w:type="dxa"/>
          </w:tblCellMar>
        </w:tblPrEx>
        <w:trPr>
          <w:trHeight w:val="377" w:hRule="atLeast"/>
        </w:trPr>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2DC12136"/>
        </w:tc>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4CA9B95D"/>
        </w:tc>
        <w:tc>
          <w:tcPr>
            <w:tcW w:w="695" w:type="dxa"/>
            <w:vMerge w:val="continue"/>
            <w:tcBorders>
              <w:top w:val="single" w:color="auto" w:sz="10" w:space="0"/>
              <w:left w:val="single" w:color="auto" w:sz="10" w:space="0"/>
              <w:bottom w:val="single" w:color="auto" w:sz="10" w:space="0"/>
              <w:right w:val="single" w:color="auto" w:sz="10" w:space="0"/>
              <w:insideV w:val="single" w:sz="10" w:space="0"/>
            </w:tcBorders>
          </w:tcPr>
          <w:p w14:paraId="114FF980"/>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63FD601">
            <w:pPr>
              <w:jc w:val="center"/>
            </w:pPr>
            <w:r>
              <w:rPr>
                <w:rFonts w:ascii="宋体" w:hAnsi="宋体" w:eastAsia="宋体"/>
                <w:sz w:val="16"/>
              </w:rPr>
              <w:t>各类活动以及出行保障</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304015DE">
            <w:pPr>
              <w:jc w:val="center"/>
            </w:pPr>
            <w:r>
              <w:rPr>
                <w:rFonts w:ascii="宋体" w:hAnsi="宋体" w:eastAsia="宋体"/>
                <w:sz w:val="16"/>
              </w:rPr>
              <w:t>&gt;=1项</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2D454897">
            <w:pPr>
              <w:jc w:val="center"/>
            </w:pPr>
            <w:r>
              <w:rPr>
                <w:rFonts w:ascii="宋体" w:hAnsi="宋体" w:eastAsia="宋体"/>
                <w:sz w:val="16"/>
              </w:rPr>
              <w:t>计划标准</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7EAA21FE">
            <w:pPr>
              <w:jc w:val="center"/>
            </w:pPr>
            <w:r>
              <w:rPr>
                <w:rFonts w:ascii="宋体" w:hAnsi="宋体" w:eastAsia="宋体"/>
                <w:sz w:val="16"/>
              </w:rPr>
              <w:t>新增</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60F89CDE">
            <w:pPr>
              <w:jc w:val="center"/>
            </w:pPr>
            <w:r>
              <w:rPr>
                <w:rFonts w:ascii="宋体" w:hAnsi="宋体" w:eastAsia="宋体"/>
                <w:sz w:val="16"/>
              </w:rPr>
              <w:t>7</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4740EE4">
            <w:pPr>
              <w:jc w:val="center"/>
            </w:pPr>
            <w:r>
              <w:rPr>
                <w:rFonts w:ascii="宋体" w:hAnsi="宋体" w:eastAsia="宋体"/>
                <w:sz w:val="16"/>
              </w:rPr>
              <w:t>按照完成比例赋分</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33E1F59">
            <w:pPr>
              <w:jc w:val="center"/>
            </w:pPr>
            <w:r>
              <w:rPr>
                <w:rFonts w:ascii="宋体" w:hAnsi="宋体" w:eastAsia="宋体"/>
                <w:sz w:val="16"/>
              </w:rPr>
              <w:t>原始凭证</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39251842">
            <w:pPr>
              <w:jc w:val="center"/>
            </w:pPr>
            <w:r>
              <w:rPr>
                <w:rFonts w:ascii="宋体" w:hAnsi="宋体" w:eastAsia="宋体"/>
                <w:sz w:val="16"/>
              </w:rPr>
              <w:t>=1项</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141E4233">
            <w:pPr>
              <w:jc w:val="center"/>
            </w:pPr>
            <w:r>
              <w:rPr>
                <w:rFonts w:ascii="宋体" w:hAnsi="宋体" w:eastAsia="宋体"/>
                <w:sz w:val="16"/>
              </w:rPr>
              <w:t>7</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B880A">
            <w:pPr>
              <w:jc w:val="center"/>
            </w:pPr>
          </w:p>
        </w:tc>
      </w:tr>
      <w:tr w14:paraId="0B35383D">
        <w:tblPrEx>
          <w:tblCellMar>
            <w:top w:w="0" w:type="dxa"/>
            <w:left w:w="108" w:type="dxa"/>
            <w:bottom w:w="0" w:type="dxa"/>
            <w:right w:w="108" w:type="dxa"/>
          </w:tblCellMar>
        </w:tblPrEx>
        <w:trPr>
          <w:trHeight w:val="303" w:hRule="atLeast"/>
        </w:trPr>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5A86598D"/>
        </w:tc>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5308A7BE"/>
        </w:tc>
        <w:tc>
          <w:tcPr>
            <w:tcW w:w="695" w:type="dxa"/>
            <w:vMerge w:val="continue"/>
            <w:tcBorders>
              <w:top w:val="single" w:color="auto" w:sz="10" w:space="0"/>
              <w:left w:val="single" w:color="auto" w:sz="10" w:space="0"/>
              <w:bottom w:val="single" w:color="auto" w:sz="10" w:space="0"/>
              <w:right w:val="single" w:color="auto" w:sz="10" w:space="0"/>
              <w:insideV w:val="single" w:sz="10" w:space="0"/>
            </w:tcBorders>
          </w:tcPr>
          <w:p w14:paraId="3B22849D"/>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4A98C6B">
            <w:pPr>
              <w:jc w:val="center"/>
            </w:pPr>
            <w:r>
              <w:rPr>
                <w:rFonts w:ascii="宋体" w:hAnsi="宋体" w:eastAsia="宋体"/>
                <w:sz w:val="16"/>
              </w:rPr>
              <w:t>物资采购</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49A8B62A">
            <w:pPr>
              <w:jc w:val="center"/>
            </w:pPr>
            <w:r>
              <w:rPr>
                <w:rFonts w:ascii="宋体" w:hAnsi="宋体" w:eastAsia="宋体"/>
                <w:sz w:val="16"/>
              </w:rPr>
              <w:t>&gt;=2批</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3BD0DD8C">
            <w:pPr>
              <w:jc w:val="center"/>
            </w:pPr>
            <w:r>
              <w:rPr>
                <w:rFonts w:ascii="宋体" w:hAnsi="宋体" w:eastAsia="宋体"/>
                <w:sz w:val="16"/>
              </w:rPr>
              <w:t>计划标准</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2814A1C7">
            <w:pPr>
              <w:jc w:val="center"/>
            </w:pPr>
            <w:r>
              <w:rPr>
                <w:rFonts w:ascii="宋体" w:hAnsi="宋体" w:eastAsia="宋体"/>
                <w:sz w:val="16"/>
              </w:rPr>
              <w:t>新增</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370DF1B8">
            <w:pPr>
              <w:jc w:val="center"/>
            </w:pPr>
            <w:r>
              <w:rPr>
                <w:rFonts w:ascii="宋体" w:hAnsi="宋体" w:eastAsia="宋体"/>
                <w:sz w:val="16"/>
              </w:rPr>
              <w:t>7</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17A51AAD">
            <w:pPr>
              <w:jc w:val="center"/>
            </w:pPr>
            <w:r>
              <w:rPr>
                <w:rFonts w:ascii="宋体" w:hAnsi="宋体" w:eastAsia="宋体"/>
                <w:sz w:val="16"/>
              </w:rPr>
              <w:t>按照完成比例赋分</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3EBCB57A">
            <w:pPr>
              <w:jc w:val="center"/>
            </w:pPr>
            <w:r>
              <w:rPr>
                <w:rFonts w:ascii="宋体" w:hAnsi="宋体" w:eastAsia="宋体"/>
                <w:sz w:val="16"/>
              </w:rPr>
              <w:t>原始凭证</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146B1CED">
            <w:pPr>
              <w:jc w:val="center"/>
            </w:pPr>
            <w:r>
              <w:rPr>
                <w:rFonts w:ascii="宋体" w:hAnsi="宋体" w:eastAsia="宋体"/>
                <w:sz w:val="16"/>
              </w:rPr>
              <w:t>=2批</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34C667E9">
            <w:pPr>
              <w:jc w:val="center"/>
            </w:pPr>
            <w:r>
              <w:rPr>
                <w:rFonts w:ascii="宋体" w:hAnsi="宋体" w:eastAsia="宋体"/>
                <w:sz w:val="16"/>
              </w:rPr>
              <w:t>7</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BD6F6">
            <w:pPr>
              <w:jc w:val="center"/>
            </w:pPr>
          </w:p>
        </w:tc>
      </w:tr>
      <w:tr w14:paraId="7C45C7B1">
        <w:tblPrEx>
          <w:tblCellMar>
            <w:top w:w="0" w:type="dxa"/>
            <w:left w:w="108" w:type="dxa"/>
            <w:bottom w:w="0" w:type="dxa"/>
            <w:right w:w="108" w:type="dxa"/>
          </w:tblCellMar>
        </w:tblPrEx>
        <w:trPr>
          <w:trHeight w:val="303" w:hRule="atLeast"/>
        </w:trPr>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2A1CB66D"/>
        </w:tc>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30C97331"/>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2258D04B">
            <w:pPr>
              <w:jc w:val="center"/>
            </w:pPr>
            <w:r>
              <w:rPr>
                <w:rFonts w:ascii="宋体" w:hAnsi="宋体" w:eastAsia="宋体"/>
                <w:sz w:val="16"/>
              </w:rPr>
              <w:t>质量指标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35FD8E88">
            <w:pPr>
              <w:jc w:val="center"/>
            </w:pPr>
            <w:r>
              <w:rPr>
                <w:rFonts w:ascii="宋体" w:hAnsi="宋体" w:eastAsia="宋体"/>
                <w:sz w:val="16"/>
              </w:rPr>
              <w:t>采购验收合格率</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3AE6AD88">
            <w:pPr>
              <w:jc w:val="center"/>
            </w:pPr>
            <w:r>
              <w:rPr>
                <w:rFonts w:ascii="宋体" w:hAnsi="宋体" w:eastAsia="宋体"/>
                <w:sz w:val="16"/>
              </w:rPr>
              <w:t>=100%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08A5B59A">
            <w:pPr>
              <w:jc w:val="center"/>
            </w:pPr>
            <w:r>
              <w:rPr>
                <w:rFonts w:ascii="宋体" w:hAnsi="宋体" w:eastAsia="宋体"/>
                <w:sz w:val="16"/>
              </w:rPr>
              <w:t>计划标准</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54B2C70C">
            <w:pPr>
              <w:jc w:val="center"/>
            </w:pPr>
            <w:r>
              <w:rPr>
                <w:rFonts w:ascii="宋体" w:hAnsi="宋体" w:eastAsia="宋体"/>
                <w:sz w:val="16"/>
              </w:rPr>
              <w:t>新增</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570004BA">
            <w:pPr>
              <w:jc w:val="center"/>
            </w:pPr>
            <w:r>
              <w:rPr>
                <w:rFonts w:ascii="宋体" w:hAnsi="宋体" w:eastAsia="宋体"/>
                <w:sz w:val="16"/>
              </w:rPr>
              <w:t>6</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D3AE6AF">
            <w:pPr>
              <w:jc w:val="center"/>
            </w:pPr>
            <w:r>
              <w:rPr>
                <w:rFonts w:ascii="宋体" w:hAnsi="宋体" w:eastAsia="宋体"/>
                <w:sz w:val="16"/>
              </w:rPr>
              <w:t>直接赋分</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0461187">
            <w:pPr>
              <w:jc w:val="center"/>
            </w:pPr>
            <w:r>
              <w:rPr>
                <w:rFonts w:ascii="宋体" w:hAnsi="宋体" w:eastAsia="宋体"/>
                <w:sz w:val="16"/>
              </w:rPr>
              <w:t>原始凭证</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6DF81AD3">
            <w:pPr>
              <w:jc w:val="center"/>
            </w:pPr>
            <w:r>
              <w:rPr>
                <w:rFonts w:ascii="宋体" w:hAnsi="宋体" w:eastAsia="宋体"/>
                <w:sz w:val="16"/>
              </w:rPr>
              <w:t>=100%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1AA3FDAF">
            <w:pPr>
              <w:jc w:val="center"/>
            </w:pPr>
            <w:r>
              <w:rPr>
                <w:rFonts w:ascii="宋体" w:hAnsi="宋体" w:eastAsia="宋体"/>
                <w:sz w:val="16"/>
              </w:rPr>
              <w:t>6</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1D3C7">
            <w:pPr>
              <w:jc w:val="center"/>
            </w:pPr>
          </w:p>
        </w:tc>
      </w:tr>
      <w:tr w14:paraId="7BE49D49">
        <w:tblPrEx>
          <w:tblCellMar>
            <w:top w:w="0" w:type="dxa"/>
            <w:left w:w="108" w:type="dxa"/>
            <w:bottom w:w="0" w:type="dxa"/>
            <w:right w:w="108" w:type="dxa"/>
          </w:tblCellMar>
        </w:tblPrEx>
        <w:trPr>
          <w:trHeight w:val="303" w:hRule="atLeast"/>
        </w:trPr>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5B140564"/>
        </w:tc>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141F84DD"/>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0E02DA10">
            <w:pPr>
              <w:jc w:val="center"/>
            </w:pPr>
            <w:r>
              <w:rPr>
                <w:rFonts w:ascii="宋体" w:hAnsi="宋体" w:eastAsia="宋体"/>
                <w:sz w:val="16"/>
              </w:rPr>
              <w:t>时效指标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BD99B96">
            <w:pPr>
              <w:jc w:val="center"/>
            </w:pPr>
            <w:r>
              <w:rPr>
                <w:rFonts w:ascii="宋体" w:hAnsi="宋体" w:eastAsia="宋体"/>
                <w:sz w:val="16"/>
              </w:rPr>
              <w:t>项目完成时间</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34E8BE15">
            <w:pPr>
              <w:jc w:val="center"/>
            </w:pPr>
            <w:r>
              <w:rPr>
                <w:rFonts w:ascii="宋体" w:hAnsi="宋体" w:eastAsia="宋体"/>
                <w:sz w:val="16"/>
              </w:rPr>
              <w:t>=</w:t>
            </w:r>
            <w:r>
              <w:rPr>
                <w:rFonts w:hint="eastAsia" w:ascii="宋体" w:hAnsi="宋体"/>
                <w:sz w:val="16"/>
                <w:lang w:eastAsia="zh-CN"/>
              </w:rPr>
              <w:t>2024年12月8日</w:t>
            </w:r>
            <w:r>
              <w:rPr>
                <w:rFonts w:ascii="宋体" w:hAnsi="宋体" w:eastAsia="宋体"/>
                <w:sz w:val="16"/>
              </w:rPr>
              <w:t>前</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E12D10E">
            <w:pPr>
              <w:jc w:val="center"/>
            </w:pPr>
            <w:r>
              <w:rPr>
                <w:rFonts w:ascii="宋体" w:hAnsi="宋体" w:eastAsia="宋体"/>
                <w:sz w:val="16"/>
              </w:rPr>
              <w:t>计划标准</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6188D014">
            <w:pPr>
              <w:jc w:val="center"/>
            </w:pPr>
            <w:r>
              <w:rPr>
                <w:rFonts w:ascii="宋体" w:hAnsi="宋体" w:eastAsia="宋体"/>
                <w:sz w:val="16"/>
              </w:rPr>
              <w:t>新增</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720A3EA3">
            <w:pPr>
              <w:jc w:val="center"/>
            </w:pPr>
            <w:r>
              <w:rPr>
                <w:rFonts w:ascii="宋体" w:hAnsi="宋体" w:eastAsia="宋体"/>
                <w:sz w:val="16"/>
              </w:rPr>
              <w:t>6</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389A246E">
            <w:pPr>
              <w:jc w:val="center"/>
            </w:pPr>
            <w:r>
              <w:rPr>
                <w:rFonts w:ascii="宋体" w:hAnsi="宋体" w:eastAsia="宋体"/>
                <w:sz w:val="16"/>
              </w:rPr>
              <w:t>按照完成比例赋分</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2F1CDFD">
            <w:pPr>
              <w:jc w:val="center"/>
            </w:pPr>
            <w:r>
              <w:rPr>
                <w:rFonts w:ascii="宋体" w:hAnsi="宋体" w:eastAsia="宋体"/>
                <w:sz w:val="16"/>
              </w:rPr>
              <w:t>原始凭证</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68E67E33">
            <w:pPr>
              <w:jc w:val="center"/>
            </w:pPr>
            <w:r>
              <w:rPr>
                <w:rFonts w:ascii="宋体" w:hAnsi="宋体" w:eastAsia="宋体"/>
                <w:sz w:val="16"/>
              </w:rPr>
              <w:t>=</w:t>
            </w:r>
            <w:r>
              <w:rPr>
                <w:rFonts w:hint="eastAsia" w:ascii="宋体" w:hAnsi="宋体"/>
                <w:sz w:val="16"/>
                <w:lang w:eastAsia="zh-CN"/>
              </w:rPr>
              <w:t>2024年12月7日</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C8ED933">
            <w:pPr>
              <w:jc w:val="center"/>
            </w:pPr>
            <w:r>
              <w:rPr>
                <w:rFonts w:ascii="宋体" w:hAnsi="宋体" w:eastAsia="宋体"/>
                <w:sz w:val="16"/>
              </w:rPr>
              <w:t>6</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CC1FF">
            <w:pPr>
              <w:jc w:val="center"/>
            </w:pPr>
          </w:p>
        </w:tc>
      </w:tr>
      <w:tr w14:paraId="6DDA4170">
        <w:tblPrEx>
          <w:tblCellMar>
            <w:top w:w="0" w:type="dxa"/>
            <w:left w:w="108" w:type="dxa"/>
            <w:bottom w:w="0" w:type="dxa"/>
            <w:right w:w="108" w:type="dxa"/>
          </w:tblCellMar>
        </w:tblPrEx>
        <w:trPr>
          <w:trHeight w:val="303" w:hRule="atLeast"/>
        </w:trPr>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1B937658"/>
        </w:tc>
        <w:tc>
          <w:tcPr>
            <w:tcW w:w="69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0E804">
            <w:pPr>
              <w:jc w:val="center"/>
            </w:pPr>
            <w:r>
              <w:rPr>
                <w:rFonts w:ascii="宋体" w:hAnsi="宋体" w:eastAsia="宋体"/>
                <w:sz w:val="16"/>
              </w:rPr>
              <w:t>成本指标</w:t>
            </w:r>
          </w:p>
        </w:tc>
        <w:tc>
          <w:tcPr>
            <w:tcW w:w="69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F10F4">
            <w:pPr>
              <w:jc w:val="center"/>
            </w:pPr>
            <w:r>
              <w:rPr>
                <w:rFonts w:ascii="宋体" w:hAnsi="宋体" w:eastAsia="宋体"/>
                <w:sz w:val="16"/>
              </w:rPr>
              <w:t>经济成本指标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521F3ACF">
            <w:pPr>
              <w:jc w:val="center"/>
            </w:pPr>
            <w:r>
              <w:rPr>
                <w:rFonts w:ascii="宋体" w:hAnsi="宋体" w:eastAsia="宋体"/>
                <w:sz w:val="16"/>
              </w:rPr>
              <w:t>党建相关经费支出</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4971E91B">
            <w:pPr>
              <w:jc w:val="center"/>
            </w:pPr>
            <w:r>
              <w:rPr>
                <w:rFonts w:ascii="宋体" w:hAnsi="宋体" w:eastAsia="宋体"/>
                <w:sz w:val="16"/>
              </w:rPr>
              <w:t>&lt;=3万元</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2FC494A">
            <w:pPr>
              <w:jc w:val="center"/>
            </w:pPr>
            <w:r>
              <w:rPr>
                <w:rFonts w:ascii="宋体" w:hAnsi="宋体" w:eastAsia="宋体"/>
                <w:sz w:val="16"/>
              </w:rPr>
              <w:t>预算支出标准</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38BB39C4">
            <w:pPr>
              <w:jc w:val="center"/>
            </w:pPr>
            <w:r>
              <w:rPr>
                <w:rFonts w:ascii="宋体" w:hAnsi="宋体" w:eastAsia="宋体"/>
                <w:sz w:val="16"/>
              </w:rPr>
              <w:t>新增</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2994CB34">
            <w:pPr>
              <w:jc w:val="center"/>
            </w:pPr>
            <w:r>
              <w:rPr>
                <w:rFonts w:ascii="宋体" w:hAnsi="宋体" w:eastAsia="宋体"/>
                <w:sz w:val="16"/>
              </w:rPr>
              <w:t>10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791705A">
            <w:pPr>
              <w:jc w:val="center"/>
            </w:pPr>
            <w:r>
              <w:rPr>
                <w:rFonts w:ascii="宋体" w:hAnsi="宋体" w:eastAsia="宋体"/>
                <w:sz w:val="16"/>
              </w:rPr>
              <w:t>按照完成比例赋分</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0713923A">
            <w:pPr>
              <w:jc w:val="center"/>
            </w:pPr>
            <w:r>
              <w:rPr>
                <w:rFonts w:ascii="宋体" w:hAnsi="宋体" w:eastAsia="宋体"/>
                <w:sz w:val="16"/>
              </w:rPr>
              <w:t>原始凭证</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5B5D4B12">
            <w:pPr>
              <w:jc w:val="center"/>
            </w:pPr>
            <w:r>
              <w:rPr>
                <w:rFonts w:ascii="宋体" w:hAnsi="宋体" w:eastAsia="宋体"/>
                <w:sz w:val="16"/>
              </w:rPr>
              <w:t>=3万元</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2F9B6334">
            <w:pPr>
              <w:jc w:val="center"/>
            </w:pPr>
            <w:r>
              <w:rPr>
                <w:rFonts w:ascii="宋体" w:hAnsi="宋体" w:eastAsia="宋体"/>
                <w:sz w:val="16"/>
              </w:rPr>
              <w:t>10</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FA6E1">
            <w:pPr>
              <w:jc w:val="center"/>
            </w:pPr>
          </w:p>
        </w:tc>
      </w:tr>
      <w:tr w14:paraId="4CDE9D98">
        <w:tblPrEx>
          <w:tblCellMar>
            <w:top w:w="0" w:type="dxa"/>
            <w:left w:w="108" w:type="dxa"/>
            <w:bottom w:w="0" w:type="dxa"/>
            <w:right w:w="108" w:type="dxa"/>
          </w:tblCellMar>
        </w:tblPrEx>
        <w:trPr>
          <w:trHeight w:val="451" w:hRule="atLeast"/>
        </w:trPr>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6BAC4517"/>
        </w:tc>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103823DD"/>
        </w:tc>
        <w:tc>
          <w:tcPr>
            <w:tcW w:w="695" w:type="dxa"/>
            <w:vMerge w:val="continue"/>
            <w:tcBorders>
              <w:top w:val="single" w:color="auto" w:sz="10" w:space="0"/>
              <w:left w:val="single" w:color="auto" w:sz="10" w:space="0"/>
              <w:bottom w:val="single" w:color="auto" w:sz="10" w:space="0"/>
              <w:right w:val="single" w:color="auto" w:sz="10" w:space="0"/>
              <w:insideV w:val="single" w:sz="10" w:space="0"/>
            </w:tcBorders>
          </w:tcPr>
          <w:p w14:paraId="38A53DFF"/>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474BC888">
            <w:pPr>
              <w:jc w:val="center"/>
            </w:pPr>
            <w:r>
              <w:rPr>
                <w:rFonts w:ascii="宋体" w:hAnsi="宋体" w:eastAsia="宋体"/>
                <w:sz w:val="16"/>
              </w:rPr>
              <w:t>各类活动以及出行费用支出</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7D55ABA6">
            <w:pPr>
              <w:jc w:val="center"/>
            </w:pPr>
            <w:r>
              <w:rPr>
                <w:rFonts w:ascii="宋体" w:hAnsi="宋体" w:eastAsia="宋体"/>
                <w:sz w:val="16"/>
              </w:rPr>
              <w:t>&lt;=1万元</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2FCB0FF2">
            <w:pPr>
              <w:jc w:val="center"/>
            </w:pPr>
            <w:r>
              <w:rPr>
                <w:rFonts w:ascii="宋体" w:hAnsi="宋体" w:eastAsia="宋体"/>
                <w:sz w:val="16"/>
              </w:rPr>
              <w:t>预算支出标准</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039D21B5">
            <w:pPr>
              <w:jc w:val="center"/>
            </w:pPr>
            <w:r>
              <w:rPr>
                <w:rFonts w:ascii="宋体" w:hAnsi="宋体" w:eastAsia="宋体"/>
                <w:sz w:val="16"/>
              </w:rPr>
              <w:t>新增</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46E9978A">
            <w:pPr>
              <w:jc w:val="center"/>
            </w:pPr>
            <w:r>
              <w:rPr>
                <w:rFonts w:ascii="宋体" w:hAnsi="宋体" w:eastAsia="宋体"/>
                <w:sz w:val="16"/>
              </w:rPr>
              <w:t>10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2FD83BE3">
            <w:pPr>
              <w:jc w:val="center"/>
            </w:pPr>
            <w:r>
              <w:rPr>
                <w:rFonts w:ascii="宋体" w:hAnsi="宋体" w:eastAsia="宋体"/>
                <w:sz w:val="16"/>
              </w:rPr>
              <w:t>按照完成比例赋分</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80F6C2E">
            <w:pPr>
              <w:jc w:val="center"/>
            </w:pPr>
            <w:r>
              <w:rPr>
                <w:rFonts w:ascii="宋体" w:hAnsi="宋体" w:eastAsia="宋体"/>
                <w:sz w:val="16"/>
              </w:rPr>
              <w:t>原始凭证</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660EC9B7">
            <w:pPr>
              <w:jc w:val="center"/>
            </w:pPr>
            <w:r>
              <w:rPr>
                <w:rFonts w:ascii="宋体" w:hAnsi="宋体" w:eastAsia="宋体"/>
                <w:sz w:val="16"/>
              </w:rPr>
              <w:t>=1万元</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51C15C4">
            <w:pPr>
              <w:jc w:val="center"/>
            </w:pPr>
            <w:r>
              <w:rPr>
                <w:rFonts w:ascii="宋体" w:hAnsi="宋体" w:eastAsia="宋体"/>
                <w:sz w:val="16"/>
              </w:rPr>
              <w:t>10</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AD004">
            <w:pPr>
              <w:jc w:val="center"/>
            </w:pPr>
          </w:p>
        </w:tc>
      </w:tr>
      <w:tr w14:paraId="59C0EFDB">
        <w:tblPrEx>
          <w:tblCellMar>
            <w:top w:w="0" w:type="dxa"/>
            <w:left w:w="108" w:type="dxa"/>
            <w:bottom w:w="0" w:type="dxa"/>
            <w:right w:w="108" w:type="dxa"/>
          </w:tblCellMar>
        </w:tblPrEx>
        <w:trPr>
          <w:trHeight w:val="747" w:hRule="atLeast"/>
        </w:trPr>
        <w:tc>
          <w:tcPr>
            <w:tcW w:w="694" w:type="dxa"/>
            <w:vMerge w:val="continue"/>
            <w:tcBorders>
              <w:top w:val="single" w:color="auto" w:sz="10" w:space="0"/>
              <w:left w:val="single" w:color="auto" w:sz="10" w:space="0"/>
              <w:bottom w:val="single" w:color="auto" w:sz="10" w:space="0"/>
              <w:right w:val="single" w:color="auto" w:sz="10" w:space="0"/>
              <w:insideV w:val="single" w:sz="10" w:space="0"/>
            </w:tcBorders>
          </w:tcPr>
          <w:p w14:paraId="4ED8183C"/>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3C5B594F">
            <w:pPr>
              <w:jc w:val="center"/>
            </w:pPr>
            <w:r>
              <w:rPr>
                <w:rFonts w:ascii="宋体" w:hAnsi="宋体" w:eastAsia="宋体"/>
                <w:sz w:val="16"/>
              </w:rPr>
              <w:t>效益指标</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462AFFE2">
            <w:pPr>
              <w:jc w:val="center"/>
            </w:pPr>
            <w:r>
              <w:rPr>
                <w:rFonts w:ascii="宋体" w:hAnsi="宋体" w:eastAsia="宋体"/>
                <w:sz w:val="16"/>
              </w:rPr>
              <w:t>社会效益指标</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113423FD">
            <w:pPr>
              <w:jc w:val="center"/>
            </w:pPr>
            <w:r>
              <w:rPr>
                <w:rFonts w:ascii="宋体" w:hAnsi="宋体" w:eastAsia="宋体"/>
                <w:sz w:val="16"/>
              </w:rPr>
              <w:t>推动开发区两新党组织党的工作有形有效覆盖</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7CD8815E">
            <w:pPr>
              <w:jc w:val="center"/>
            </w:pPr>
            <w:r>
              <w:rPr>
                <w:rFonts w:ascii="宋体" w:hAnsi="宋体" w:eastAsia="宋体"/>
                <w:sz w:val="16"/>
              </w:rPr>
              <w:t>推动</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5F1AE362">
            <w:pPr>
              <w:jc w:val="center"/>
            </w:pPr>
            <w:r>
              <w:rPr>
                <w:rFonts w:ascii="宋体" w:hAnsi="宋体" w:eastAsia="宋体"/>
                <w:sz w:val="16"/>
              </w:rPr>
              <w:t>计划标准</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52364893">
            <w:pPr>
              <w:jc w:val="center"/>
            </w:pPr>
            <w:r>
              <w:rPr>
                <w:rFonts w:ascii="宋体" w:hAnsi="宋体" w:eastAsia="宋体"/>
                <w:sz w:val="16"/>
              </w:rPr>
              <w:t>新增</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17A3A25B">
            <w:pPr>
              <w:jc w:val="center"/>
            </w:pPr>
            <w:r>
              <w:rPr>
                <w:rFonts w:ascii="宋体" w:hAnsi="宋体" w:eastAsia="宋体"/>
                <w:sz w:val="16"/>
              </w:rPr>
              <w:t>30</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3593D9D">
            <w:pPr>
              <w:jc w:val="center"/>
            </w:pPr>
            <w:r>
              <w:rPr>
                <w:rFonts w:ascii="宋体" w:hAnsi="宋体" w:eastAsia="宋体"/>
                <w:sz w:val="16"/>
              </w:rPr>
              <w:t>按评判等级赋分</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6859E30B">
            <w:pPr>
              <w:jc w:val="center"/>
            </w:pPr>
            <w:r>
              <w:rPr>
                <w:rFonts w:ascii="宋体" w:hAnsi="宋体" w:eastAsia="宋体"/>
                <w:sz w:val="16"/>
              </w:rPr>
              <w:t>工作资料</w:t>
            </w:r>
          </w:p>
        </w:tc>
        <w:tc>
          <w:tcPr>
            <w:tcW w:w="695" w:type="dxa"/>
            <w:tcBorders>
              <w:top w:val="single" w:color="auto" w:sz="10" w:space="0"/>
              <w:left w:val="single" w:color="auto" w:sz="10" w:space="0"/>
              <w:bottom w:val="single" w:color="auto" w:sz="10" w:space="0"/>
              <w:right w:val="single" w:color="auto" w:sz="10" w:space="0"/>
              <w:insideV w:val="single" w:sz="10" w:space="0"/>
            </w:tcBorders>
            <w:vAlign w:val="center"/>
          </w:tcPr>
          <w:p w14:paraId="501495BF">
            <w:pPr>
              <w:jc w:val="center"/>
            </w:pPr>
            <w:r>
              <w:rPr>
                <w:rFonts w:ascii="宋体" w:hAnsi="宋体" w:eastAsia="宋体"/>
                <w:sz w:val="16"/>
              </w:rPr>
              <w:t>推动</w:t>
            </w:r>
          </w:p>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71435E33">
            <w:pPr>
              <w:jc w:val="center"/>
            </w:pPr>
            <w:r>
              <w:rPr>
                <w:rFonts w:ascii="宋体" w:hAnsi="宋体" w:eastAsia="宋体"/>
                <w:sz w:val="16"/>
              </w:rPr>
              <w:t>30</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55BED">
            <w:pPr>
              <w:jc w:val="center"/>
            </w:pPr>
          </w:p>
        </w:tc>
      </w:tr>
      <w:tr w14:paraId="0D3760A4">
        <w:tblPrEx>
          <w:tblCellMar>
            <w:top w:w="0" w:type="dxa"/>
            <w:left w:w="108" w:type="dxa"/>
            <w:bottom w:w="0" w:type="dxa"/>
            <w:right w:w="108" w:type="dxa"/>
          </w:tblCellMar>
        </w:tblPrEx>
        <w:trPr>
          <w:trHeight w:val="160" w:hRule="atLeast"/>
        </w:trPr>
        <w:tc>
          <w:tcPr>
            <w:tcW w:w="48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69CE1A">
            <w:pPr>
              <w:jc w:val="center"/>
            </w:pPr>
            <w:r>
              <w:rPr>
                <w:rFonts w:ascii="宋体" w:hAnsi="宋体" w:eastAsia="宋体"/>
                <w:sz w:val="16"/>
              </w:rPr>
              <w:t>总分</w:t>
            </w:r>
          </w:p>
        </w:tc>
        <w:tc>
          <w:tcPr>
            <w:tcW w:w="703" w:type="dxa"/>
            <w:tcBorders>
              <w:top w:val="single" w:color="auto" w:sz="10" w:space="0"/>
              <w:left w:val="single" w:color="auto" w:sz="10" w:space="0"/>
              <w:bottom w:val="single" w:color="auto" w:sz="10" w:space="0"/>
              <w:right w:val="single" w:color="auto" w:sz="10" w:space="0"/>
              <w:insideV w:val="single" w:sz="10" w:space="0"/>
            </w:tcBorders>
            <w:vAlign w:val="center"/>
          </w:tcPr>
          <w:p w14:paraId="4EA51E9E">
            <w:pPr>
              <w:jc w:val="center"/>
            </w:pPr>
            <w:r>
              <w:rPr>
                <w:rFonts w:ascii="宋体" w:hAnsi="宋体" w:eastAsia="宋体"/>
                <w:sz w:val="16"/>
              </w:rPr>
              <w:t>100</w:t>
            </w:r>
          </w:p>
        </w:tc>
        <w:tc>
          <w:tcPr>
            <w:tcW w:w="2083" w:type="dxa"/>
            <w:gridSpan w:val="3"/>
            <w:tcBorders>
              <w:top w:val="single" w:color="auto" w:sz="10" w:space="0"/>
              <w:left w:val="single" w:color="auto" w:sz="10" w:space="0"/>
              <w:bottom w:val="single" w:color="auto" w:sz="10" w:space="0"/>
              <w:right w:val="single" w:color="auto" w:sz="10" w:space="0"/>
              <w:insideV w:val="single" w:sz="10" w:space="0"/>
            </w:tcBorders>
          </w:tcPr>
          <w:p w14:paraId="1A9DDE0E"/>
        </w:tc>
        <w:tc>
          <w:tcPr>
            <w:tcW w:w="694" w:type="dxa"/>
            <w:tcBorders>
              <w:top w:val="single" w:color="auto" w:sz="10" w:space="0"/>
              <w:left w:val="single" w:color="auto" w:sz="10" w:space="0"/>
              <w:bottom w:val="single" w:color="auto" w:sz="10" w:space="0"/>
              <w:right w:val="single" w:color="auto" w:sz="10" w:space="0"/>
              <w:insideV w:val="single" w:sz="10" w:space="0"/>
            </w:tcBorders>
            <w:vAlign w:val="center"/>
          </w:tcPr>
          <w:p w14:paraId="52EC6F48">
            <w:pPr>
              <w:jc w:val="center"/>
            </w:pPr>
            <w:r>
              <w:rPr>
                <w:rFonts w:ascii="宋体" w:hAnsi="宋体" w:eastAsia="宋体"/>
                <w:sz w:val="16"/>
              </w:rPr>
              <w:t>100分</w:t>
            </w:r>
          </w:p>
        </w:tc>
        <w:tc>
          <w:tcPr>
            <w:tcW w:w="1399" w:type="dxa"/>
            <w:gridSpan w:val="2"/>
            <w:tcBorders>
              <w:top w:val="single" w:color="auto" w:sz="10" w:space="0"/>
              <w:left w:val="single" w:color="auto" w:sz="10" w:space="0"/>
              <w:bottom w:val="single" w:color="auto" w:sz="10" w:space="0"/>
              <w:right w:val="single" w:color="auto" w:sz="10" w:space="0"/>
              <w:insideV w:val="single" w:sz="10" w:space="0"/>
            </w:tcBorders>
          </w:tcPr>
          <w:p w14:paraId="646726EF"/>
        </w:tc>
      </w:tr>
    </w:tbl>
    <w:p w14:paraId="2FC66AE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234856FF">
        <w:tc>
          <w:tcPr>
            <w:tcW w:w="8848" w:type="dxa"/>
            <w:gridSpan w:val="14"/>
            <w:vAlign w:val="center"/>
          </w:tcPr>
          <w:p w14:paraId="03F4369C">
            <w:pPr>
              <w:jc w:val="center"/>
            </w:pPr>
            <w:r>
              <w:rPr>
                <w:rFonts w:ascii="宋体" w:hAnsi="宋体" w:eastAsia="宋体"/>
                <w:sz w:val="24"/>
              </w:rPr>
              <w:t>项目支出绩效自评表</w:t>
            </w:r>
          </w:p>
        </w:tc>
      </w:tr>
      <w:tr w14:paraId="7C69E259">
        <w:tblPrEx>
          <w:tblCellMar>
            <w:top w:w="0" w:type="dxa"/>
            <w:left w:w="108" w:type="dxa"/>
            <w:bottom w:w="0" w:type="dxa"/>
            <w:right w:w="108" w:type="dxa"/>
          </w:tblCellMar>
        </w:tblPrEx>
        <w:tc>
          <w:tcPr>
            <w:tcW w:w="8848" w:type="dxa"/>
            <w:gridSpan w:val="14"/>
            <w:vAlign w:val="center"/>
          </w:tcPr>
          <w:p w14:paraId="1EEB1BE1">
            <w:pPr>
              <w:jc w:val="center"/>
            </w:pPr>
            <w:r>
              <w:rPr>
                <w:rFonts w:ascii="宋体" w:hAnsi="宋体" w:eastAsia="宋体"/>
                <w:sz w:val="24"/>
              </w:rPr>
              <w:t>(2024年度)</w:t>
            </w:r>
          </w:p>
        </w:tc>
      </w:tr>
      <w:tr w14:paraId="60BB34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02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875981">
            <w:pPr>
              <w:jc w:val="center"/>
            </w:pPr>
            <w:r>
              <w:rPr>
                <w:rFonts w:ascii="宋体" w:hAnsi="宋体" w:eastAsia="宋体"/>
                <w:sz w:val="16"/>
              </w:rPr>
              <w:t>企业视频调度平台项目</w:t>
            </w:r>
          </w:p>
        </w:tc>
      </w:tr>
      <w:tr w14:paraId="46E3D2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804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EE06FB">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54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A8437B">
            <w:pPr>
              <w:jc w:val="center"/>
            </w:pPr>
            <w:r>
              <w:rPr>
                <w:rFonts w:ascii="宋体" w:hAnsi="宋体" w:eastAsia="宋体"/>
                <w:sz w:val="16"/>
              </w:rPr>
              <w:t>喀什经济开发区发展改革和经济促进局</w:t>
            </w:r>
          </w:p>
        </w:tc>
      </w:tr>
      <w:tr w14:paraId="274DBF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9505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BA0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EE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102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20E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397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8C7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9722">
            <w:pPr>
              <w:jc w:val="center"/>
            </w:pPr>
            <w:r>
              <w:rPr>
                <w:rFonts w:ascii="宋体" w:hAnsi="宋体" w:eastAsia="宋体"/>
                <w:sz w:val="16"/>
              </w:rPr>
              <w:t>得分</w:t>
            </w:r>
          </w:p>
        </w:tc>
      </w:tr>
      <w:tr w14:paraId="2ECA9C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A82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4CF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C3902">
            <w:pPr>
              <w:jc w:val="center"/>
            </w:pPr>
            <w:r>
              <w:rPr>
                <w:rFonts w:ascii="宋体" w:hAnsi="宋体" w:eastAsia="宋体"/>
                <w:sz w:val="16"/>
              </w:rPr>
              <w:t>59.11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2C9D4">
            <w:pPr>
              <w:jc w:val="center"/>
            </w:pPr>
            <w:r>
              <w:rPr>
                <w:rFonts w:ascii="宋体" w:hAnsi="宋体" w:eastAsia="宋体"/>
                <w:sz w:val="16"/>
              </w:rPr>
              <w:t>59.11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765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44E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6E271">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1F06">
            <w:pPr>
              <w:jc w:val="center"/>
            </w:pPr>
            <w:r>
              <w:rPr>
                <w:rFonts w:ascii="宋体" w:hAnsi="宋体" w:eastAsia="宋体"/>
                <w:sz w:val="16"/>
              </w:rPr>
              <w:t>0.00分</w:t>
            </w:r>
          </w:p>
        </w:tc>
      </w:tr>
      <w:tr w14:paraId="3CC28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682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EB5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B8DE4">
            <w:pPr>
              <w:jc w:val="center"/>
            </w:pPr>
            <w:r>
              <w:rPr>
                <w:rFonts w:ascii="宋体" w:hAnsi="宋体" w:eastAsia="宋体"/>
                <w:sz w:val="16"/>
              </w:rPr>
              <w:t>59.11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D6E7A">
            <w:pPr>
              <w:jc w:val="center"/>
            </w:pPr>
            <w:r>
              <w:rPr>
                <w:rFonts w:ascii="宋体" w:hAnsi="宋体" w:eastAsia="宋体"/>
                <w:sz w:val="16"/>
              </w:rPr>
              <w:t>59.11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973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4AD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244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EFB7">
            <w:pPr>
              <w:jc w:val="center"/>
            </w:pPr>
            <w:r>
              <w:rPr>
                <w:rFonts w:ascii="宋体" w:hAnsi="宋体" w:eastAsia="宋体"/>
                <w:sz w:val="16"/>
              </w:rPr>
              <w:t>—</w:t>
            </w:r>
          </w:p>
        </w:tc>
      </w:tr>
      <w:tr w14:paraId="452E6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776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201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C05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BC0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66D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595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8A9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87EA3">
            <w:pPr>
              <w:jc w:val="center"/>
            </w:pPr>
            <w:r>
              <w:rPr>
                <w:rFonts w:ascii="宋体" w:hAnsi="宋体" w:eastAsia="宋体"/>
                <w:sz w:val="16"/>
              </w:rPr>
              <w:t>—</w:t>
            </w:r>
          </w:p>
        </w:tc>
      </w:tr>
      <w:tr w14:paraId="33B96F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B558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82FD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E29171">
            <w:pPr>
              <w:jc w:val="center"/>
            </w:pPr>
            <w:r>
              <w:rPr>
                <w:rFonts w:ascii="宋体" w:hAnsi="宋体" w:eastAsia="宋体"/>
                <w:sz w:val="16"/>
              </w:rPr>
              <w:t>实际完成情况</w:t>
            </w:r>
          </w:p>
        </w:tc>
      </w:tr>
      <w:tr w14:paraId="431E8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EA5B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46C966">
            <w:pPr>
              <w:jc w:val="both"/>
            </w:pPr>
            <w:r>
              <w:rPr>
                <w:rFonts w:ascii="宋体" w:hAnsi="宋体" w:eastAsia="宋体"/>
                <w:sz w:val="16"/>
              </w:rPr>
              <w:t>项目预算安排资金59.11万元，其中：财政资金59.11万元，其他资金0万元，用于企业视频调度平台项目调度及实时观看企业情况，从而提高企业经营效益。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D7B3E8">
            <w:pPr>
              <w:jc w:val="both"/>
            </w:pPr>
            <w:r>
              <w:rPr>
                <w:rFonts w:hint="eastAsia" w:ascii="宋体" w:hAnsi="宋体"/>
                <w:sz w:val="16"/>
                <w:lang w:eastAsia="zh-CN"/>
              </w:rPr>
              <w:t>截至</w:t>
            </w:r>
            <w:r>
              <w:rPr>
                <w:rFonts w:ascii="宋体" w:hAnsi="宋体" w:eastAsia="宋体"/>
                <w:sz w:val="16"/>
              </w:rPr>
              <w:t>2024年12月31日，企业视频调度平台项目根据实际工作进度未达付款条件，故执行率为0%，支出资金0万元。</w:t>
            </w:r>
          </w:p>
        </w:tc>
      </w:tr>
      <w:tr w14:paraId="5E64E8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1C5C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83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48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1B5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37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D7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50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4B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96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9C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8FEA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87D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3D1E7">
            <w:pPr>
              <w:jc w:val="center"/>
            </w:pPr>
            <w:r>
              <w:rPr>
                <w:rFonts w:ascii="宋体" w:hAnsi="宋体" w:eastAsia="宋体"/>
                <w:sz w:val="16"/>
              </w:rPr>
              <w:t>偏差原因分析及改进措施</w:t>
            </w:r>
          </w:p>
        </w:tc>
      </w:tr>
      <w:tr w14:paraId="0ED35E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65E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A128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49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68FE">
            <w:pPr>
              <w:jc w:val="center"/>
            </w:pPr>
            <w:r>
              <w:rPr>
                <w:rFonts w:ascii="宋体" w:hAnsi="宋体" w:eastAsia="宋体"/>
                <w:sz w:val="16"/>
              </w:rPr>
              <w:t>实现调度企业数量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7C9D">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C2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F9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5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33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90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03A3">
            <w:pPr>
              <w:jc w:val="center"/>
            </w:pPr>
            <w:r>
              <w:rPr>
                <w:rFonts w:ascii="宋体" w:hAnsi="宋体" w:eastAsia="宋体"/>
                <w:sz w:val="16"/>
              </w:rPr>
              <w:t>=0家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A3E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0F3F9">
            <w:pPr>
              <w:jc w:val="center"/>
            </w:pPr>
            <w:r>
              <w:rPr>
                <w:rFonts w:hint="eastAsia" w:ascii="宋体" w:hAnsi="宋体"/>
                <w:sz w:val="16"/>
                <w:lang w:eastAsia="zh-CN"/>
              </w:rPr>
              <w:t>截</w:t>
            </w:r>
            <w:r>
              <w:rPr>
                <w:rFonts w:ascii="宋体" w:hAnsi="宋体" w:eastAsia="宋体"/>
                <w:sz w:val="16"/>
              </w:rPr>
              <w:t>至2024年12月31日，企业视频调度平台项目根据实际工作进度未达付款条件，故执行率为0%，支出资金0万元。</w:t>
            </w:r>
          </w:p>
        </w:tc>
      </w:tr>
      <w:tr w14:paraId="5EC54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14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9F1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4C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A6D3">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71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0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02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25B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44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34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CCA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2C8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826CE">
            <w:pPr>
              <w:jc w:val="center"/>
            </w:pPr>
            <w:r>
              <w:rPr>
                <w:rFonts w:hint="eastAsia" w:ascii="宋体" w:hAnsi="宋体"/>
                <w:sz w:val="16"/>
                <w:lang w:eastAsia="zh-CN"/>
              </w:rPr>
              <w:t>截</w:t>
            </w:r>
            <w:r>
              <w:rPr>
                <w:rFonts w:ascii="宋体" w:hAnsi="宋体" w:eastAsia="宋体"/>
                <w:sz w:val="16"/>
              </w:rPr>
              <w:t>至2024年12月31日，企业视频调度平台项目根据实际工作进度未达付款条件，故执行率为0%，支出资金0万元。</w:t>
            </w:r>
          </w:p>
        </w:tc>
      </w:tr>
      <w:tr w14:paraId="065D71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49F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06C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1D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CA4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849E">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88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64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3C5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655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9A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A331">
            <w:pPr>
              <w:jc w:val="center"/>
            </w:pPr>
            <w:r>
              <w:rPr>
                <w:rFonts w:ascii="宋体" w:hAnsi="宋体" w:eastAsia="宋体"/>
                <w:sz w:val="16"/>
              </w:rPr>
              <w:t>=2024年12月29日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87C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7BB96">
            <w:pPr>
              <w:jc w:val="center"/>
            </w:pPr>
            <w:r>
              <w:rPr>
                <w:rFonts w:hint="eastAsia" w:ascii="宋体" w:hAnsi="宋体"/>
                <w:sz w:val="16"/>
                <w:lang w:eastAsia="zh-CN"/>
              </w:rPr>
              <w:t>截</w:t>
            </w:r>
            <w:r>
              <w:rPr>
                <w:rFonts w:ascii="宋体" w:hAnsi="宋体" w:eastAsia="宋体"/>
                <w:sz w:val="16"/>
              </w:rPr>
              <w:t>至2024年12月31日，企业视频调度平台项目根据实际工作进度未达付款条件，故执行率为0%，支出资金0万元。</w:t>
            </w:r>
          </w:p>
        </w:tc>
      </w:tr>
      <w:tr w14:paraId="2522F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E99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A58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650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0493">
            <w:pPr>
              <w:jc w:val="center"/>
            </w:pPr>
            <w:r>
              <w:rPr>
                <w:rFonts w:ascii="宋体" w:hAnsi="宋体" w:eastAsia="宋体"/>
                <w:sz w:val="16"/>
              </w:rPr>
              <w:t>视频调度费用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34B2">
            <w:pPr>
              <w:jc w:val="center"/>
            </w:pPr>
            <w:r>
              <w:rPr>
                <w:rFonts w:ascii="宋体" w:hAnsi="宋体" w:eastAsia="宋体"/>
                <w:sz w:val="16"/>
              </w:rPr>
              <w:t>&lt;=59.11万元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32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FC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6C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B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DB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22B7">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53B9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B52DD">
            <w:pPr>
              <w:jc w:val="center"/>
            </w:pPr>
            <w:r>
              <w:rPr>
                <w:rFonts w:hint="eastAsia" w:ascii="宋体" w:hAnsi="宋体"/>
                <w:sz w:val="16"/>
                <w:lang w:eastAsia="zh-CN"/>
              </w:rPr>
              <w:t>截至</w:t>
            </w:r>
            <w:r>
              <w:rPr>
                <w:rFonts w:ascii="宋体" w:hAnsi="宋体" w:eastAsia="宋体"/>
                <w:sz w:val="16"/>
              </w:rPr>
              <w:t>2024年12月31日，企业视频调度平台项目根据实际工作进度未达付款条件，故执行率为0%，支出资金0万元。</w:t>
            </w:r>
          </w:p>
        </w:tc>
      </w:tr>
      <w:tr w14:paraId="2ACCA9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EE7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D7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2C2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BB17">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D36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868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AE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4C6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5B8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17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5D8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4F9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49C0A">
            <w:pPr>
              <w:jc w:val="center"/>
            </w:pPr>
            <w:r>
              <w:rPr>
                <w:rFonts w:hint="eastAsia" w:ascii="宋体" w:hAnsi="宋体"/>
                <w:sz w:val="16"/>
                <w:lang w:eastAsia="zh-CN"/>
              </w:rPr>
              <w:t>截至</w:t>
            </w:r>
            <w:r>
              <w:rPr>
                <w:rFonts w:ascii="宋体" w:hAnsi="宋体" w:eastAsia="宋体"/>
                <w:sz w:val="16"/>
              </w:rPr>
              <w:t>2024年12月31日，企业视频调度平台项目根据实际工作进度未达付款条件，故执行率为0%，支出资金0万元。</w:t>
            </w:r>
          </w:p>
        </w:tc>
      </w:tr>
      <w:tr w14:paraId="2F91A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2A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7DA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CB5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CFBA">
            <w:pPr>
              <w:jc w:val="center"/>
            </w:pPr>
            <w:r>
              <w:rPr>
                <w:rFonts w:ascii="宋体" w:hAnsi="宋体" w:eastAsia="宋体"/>
                <w:sz w:val="16"/>
              </w:rPr>
              <w:t>提高企业经营效益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F17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31B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A8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95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F7B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A4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43241">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927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6DD6A">
            <w:pPr>
              <w:jc w:val="center"/>
            </w:pPr>
            <w:r>
              <w:rPr>
                <w:rFonts w:hint="eastAsia" w:ascii="宋体" w:hAnsi="宋体"/>
                <w:sz w:val="16"/>
                <w:lang w:eastAsia="zh-CN"/>
              </w:rPr>
              <w:t>截至</w:t>
            </w:r>
            <w:r>
              <w:rPr>
                <w:rFonts w:ascii="宋体" w:hAnsi="宋体" w:eastAsia="宋体"/>
                <w:sz w:val="16"/>
              </w:rPr>
              <w:t>2024年12月31日，企业视频调度平台项目根据实际工作进度未达付款条件，故执行率为0%，支出资金0万元。</w:t>
            </w:r>
          </w:p>
        </w:tc>
      </w:tr>
      <w:tr w14:paraId="4E6E6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977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F3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81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2A8B">
            <w:pPr>
              <w:jc w:val="center"/>
            </w:pPr>
            <w:r>
              <w:rPr>
                <w:rFonts w:ascii="宋体" w:hAnsi="宋体" w:eastAsia="宋体"/>
                <w:sz w:val="16"/>
              </w:rPr>
              <w:t>服务企业满意度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E2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20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92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AD2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52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42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1A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38C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2D37C">
            <w:pPr>
              <w:jc w:val="center"/>
            </w:pPr>
            <w:r>
              <w:rPr>
                <w:rFonts w:hint="eastAsia" w:ascii="宋体" w:hAnsi="宋体"/>
                <w:sz w:val="16"/>
                <w:lang w:eastAsia="zh-CN"/>
              </w:rPr>
              <w:t>截至</w:t>
            </w:r>
            <w:r>
              <w:rPr>
                <w:rFonts w:ascii="宋体" w:hAnsi="宋体" w:eastAsia="宋体"/>
                <w:sz w:val="16"/>
              </w:rPr>
              <w:t>2024年12月31日，企业视频调度平台项目根据实际工作进度未达付款条件，故执行率为0%，支出资金0万元。</w:t>
            </w:r>
          </w:p>
        </w:tc>
      </w:tr>
      <w:tr w14:paraId="6A380AE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1A804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40F5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7B48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B99D">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F0206E7"/>
        </w:tc>
      </w:tr>
    </w:tbl>
    <w:p w14:paraId="609591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C7C9021">
        <w:tblPrEx>
          <w:tblCellMar>
            <w:top w:w="0" w:type="dxa"/>
            <w:left w:w="108" w:type="dxa"/>
            <w:bottom w:w="0" w:type="dxa"/>
            <w:right w:w="108" w:type="dxa"/>
          </w:tblCellMar>
        </w:tblPrEx>
        <w:tc>
          <w:tcPr>
            <w:tcW w:w="8848" w:type="dxa"/>
            <w:gridSpan w:val="14"/>
            <w:vAlign w:val="center"/>
          </w:tcPr>
          <w:p w14:paraId="63C28496">
            <w:pPr>
              <w:jc w:val="center"/>
            </w:pPr>
            <w:r>
              <w:rPr>
                <w:rFonts w:ascii="宋体" w:hAnsi="宋体" w:eastAsia="宋体"/>
                <w:sz w:val="24"/>
              </w:rPr>
              <w:t>项目支出绩效自评表</w:t>
            </w:r>
          </w:p>
        </w:tc>
      </w:tr>
      <w:tr w14:paraId="033BD7E7">
        <w:tblPrEx>
          <w:tblCellMar>
            <w:top w:w="0" w:type="dxa"/>
            <w:left w:w="108" w:type="dxa"/>
            <w:bottom w:w="0" w:type="dxa"/>
            <w:right w:w="108" w:type="dxa"/>
          </w:tblCellMar>
        </w:tblPrEx>
        <w:tc>
          <w:tcPr>
            <w:tcW w:w="8848" w:type="dxa"/>
            <w:gridSpan w:val="14"/>
            <w:vAlign w:val="center"/>
          </w:tcPr>
          <w:p w14:paraId="60870713">
            <w:pPr>
              <w:jc w:val="center"/>
            </w:pPr>
            <w:r>
              <w:rPr>
                <w:rFonts w:ascii="宋体" w:hAnsi="宋体" w:eastAsia="宋体"/>
                <w:sz w:val="24"/>
              </w:rPr>
              <w:t>(2024年度)</w:t>
            </w:r>
          </w:p>
        </w:tc>
      </w:tr>
      <w:tr w14:paraId="79B81C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77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97BD9A">
            <w:pPr>
              <w:jc w:val="center"/>
            </w:pPr>
            <w:r>
              <w:rPr>
                <w:rFonts w:ascii="宋体" w:hAnsi="宋体" w:eastAsia="宋体"/>
                <w:sz w:val="16"/>
              </w:rPr>
              <w:t>园区协会会费项目</w:t>
            </w:r>
          </w:p>
        </w:tc>
      </w:tr>
      <w:tr w14:paraId="5DFA40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F7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568C21">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51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6C6C3D">
            <w:pPr>
              <w:jc w:val="center"/>
            </w:pPr>
            <w:r>
              <w:rPr>
                <w:rFonts w:ascii="宋体" w:hAnsi="宋体" w:eastAsia="宋体"/>
                <w:sz w:val="16"/>
              </w:rPr>
              <w:t>喀什经济开发区发展改革和经济促进局</w:t>
            </w:r>
          </w:p>
        </w:tc>
      </w:tr>
      <w:tr w14:paraId="4237AD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5CF5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CED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B18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8DA0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F74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583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108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FE48">
            <w:pPr>
              <w:jc w:val="center"/>
            </w:pPr>
            <w:r>
              <w:rPr>
                <w:rFonts w:ascii="宋体" w:hAnsi="宋体" w:eastAsia="宋体"/>
                <w:sz w:val="16"/>
              </w:rPr>
              <w:t>得分</w:t>
            </w:r>
          </w:p>
        </w:tc>
      </w:tr>
      <w:tr w14:paraId="2CAC7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276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8F5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1106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C93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2C38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89B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A625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82CD">
            <w:pPr>
              <w:jc w:val="center"/>
            </w:pPr>
            <w:r>
              <w:rPr>
                <w:rFonts w:ascii="宋体" w:hAnsi="宋体" w:eastAsia="宋体"/>
                <w:sz w:val="16"/>
              </w:rPr>
              <w:t>10.00分</w:t>
            </w:r>
          </w:p>
        </w:tc>
      </w:tr>
      <w:tr w14:paraId="05F89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73B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E84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1016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0674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509F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B7E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A5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ABC8">
            <w:pPr>
              <w:jc w:val="center"/>
            </w:pPr>
            <w:r>
              <w:rPr>
                <w:rFonts w:ascii="宋体" w:hAnsi="宋体" w:eastAsia="宋体"/>
                <w:sz w:val="16"/>
              </w:rPr>
              <w:t>—</w:t>
            </w:r>
          </w:p>
        </w:tc>
      </w:tr>
      <w:tr w14:paraId="05048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B05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27E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D37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77B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20D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722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390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CA0F">
            <w:pPr>
              <w:jc w:val="center"/>
            </w:pPr>
            <w:r>
              <w:rPr>
                <w:rFonts w:ascii="宋体" w:hAnsi="宋体" w:eastAsia="宋体"/>
                <w:sz w:val="16"/>
              </w:rPr>
              <w:t>—</w:t>
            </w:r>
          </w:p>
        </w:tc>
      </w:tr>
      <w:tr w14:paraId="39DB20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A16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6008E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7476B7">
            <w:pPr>
              <w:jc w:val="center"/>
            </w:pPr>
            <w:r>
              <w:rPr>
                <w:rFonts w:ascii="宋体" w:hAnsi="宋体" w:eastAsia="宋体"/>
                <w:sz w:val="16"/>
              </w:rPr>
              <w:t>实际完成情况</w:t>
            </w:r>
          </w:p>
        </w:tc>
      </w:tr>
      <w:tr w14:paraId="26E70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7B5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100F3">
            <w:pPr>
              <w:jc w:val="both"/>
            </w:pPr>
            <w:r>
              <w:rPr>
                <w:rFonts w:ascii="宋体" w:hAnsi="宋体" w:eastAsia="宋体"/>
                <w:sz w:val="16"/>
              </w:rPr>
              <w:t>项目预算资金2万元。喀什经济开发区作为新疆维吾尔自治区园区（开发区）协会的常务理事单位，按照《新疆维吾尔自治区园区（开发区）协会会费收取及管理办法》的标准，会员单位每年缴纳会费10000元，理事单位每年缴纳会费10000元，常务理事单位每年缴纳会费20000元的规定，每年需缴纳会费2万元。实施此项目可以确保2022年度协会各项工作的有序进行，拓展</w:t>
            </w:r>
            <w:r>
              <w:rPr>
                <w:rFonts w:hint="eastAsia" w:ascii="宋体" w:hAnsi="宋体"/>
                <w:sz w:val="16"/>
                <w:lang w:eastAsia="zh-CN"/>
              </w:rPr>
              <w:t>YQ</w:t>
            </w:r>
            <w:r>
              <w:rPr>
                <w:rFonts w:ascii="宋体" w:hAnsi="宋体" w:eastAsia="宋体"/>
                <w:sz w:val="16"/>
              </w:rPr>
              <w:t>条件下协会服务途径，开展好各类园区干部学习培训及相关服务工作。保障协会各项工作有序进行。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5FA092">
            <w:pPr>
              <w:jc w:val="both"/>
            </w:pPr>
            <w:r>
              <w:rPr>
                <w:rFonts w:ascii="宋体" w:hAnsi="宋体" w:eastAsia="宋体"/>
                <w:sz w:val="16"/>
              </w:rPr>
              <w:t>本项目</w:t>
            </w:r>
            <w:r>
              <w:rPr>
                <w:rFonts w:hint="eastAsia" w:ascii="宋体" w:hAnsi="宋体"/>
                <w:sz w:val="16"/>
                <w:lang w:eastAsia="zh-CN"/>
              </w:rPr>
              <w:t>截至</w:t>
            </w:r>
            <w:r>
              <w:rPr>
                <w:rFonts w:ascii="宋体" w:hAnsi="宋体" w:eastAsia="宋体"/>
                <w:sz w:val="16"/>
              </w:rPr>
              <w:t>2024年5月31日，已支付该项目资金2万元，用于保障1个园区的会费缴纳，缴纳成本为2万元，有效</w:t>
            </w:r>
            <w:r>
              <w:rPr>
                <w:rFonts w:hint="eastAsia" w:ascii="宋体" w:hAnsi="宋体"/>
                <w:sz w:val="16"/>
                <w:lang w:eastAsia="zh-CN"/>
              </w:rPr>
              <w:t>地</w:t>
            </w:r>
            <w:r>
              <w:rPr>
                <w:rFonts w:ascii="宋体" w:hAnsi="宋体" w:eastAsia="宋体"/>
                <w:sz w:val="16"/>
              </w:rPr>
              <w:t>保障协会各项工作有序进行。</w:t>
            </w:r>
          </w:p>
        </w:tc>
      </w:tr>
      <w:tr w14:paraId="399BBD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9671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F7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641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08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70E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14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7E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F17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91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0A8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747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E4E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04A4C">
            <w:pPr>
              <w:jc w:val="center"/>
            </w:pPr>
            <w:r>
              <w:rPr>
                <w:rFonts w:ascii="宋体" w:hAnsi="宋体" w:eastAsia="宋体"/>
                <w:sz w:val="16"/>
              </w:rPr>
              <w:t>偏差原因分析及改进措施</w:t>
            </w:r>
          </w:p>
        </w:tc>
      </w:tr>
      <w:tr w14:paraId="3C4FB0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E89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BB2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14D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14E1">
            <w:pPr>
              <w:jc w:val="center"/>
            </w:pPr>
            <w:r>
              <w:rPr>
                <w:rFonts w:ascii="宋体" w:hAnsi="宋体" w:eastAsia="宋体"/>
                <w:sz w:val="16"/>
              </w:rPr>
              <w:t>保障园区（开发区）数量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98A1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09B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EE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7A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B1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F9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6E0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94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33DC8">
            <w:pPr>
              <w:jc w:val="center"/>
            </w:pPr>
          </w:p>
        </w:tc>
      </w:tr>
      <w:tr w14:paraId="39AE7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2A8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86A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BE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C7515">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7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5E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B0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548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93B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3D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C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149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F08FF">
            <w:pPr>
              <w:jc w:val="center"/>
            </w:pPr>
          </w:p>
        </w:tc>
      </w:tr>
      <w:tr w14:paraId="11DBE9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ACE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013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D22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364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D208">
            <w:pPr>
              <w:jc w:val="center"/>
            </w:pPr>
            <w:r>
              <w:rPr>
                <w:rFonts w:ascii="宋体" w:hAnsi="宋体" w:eastAsia="宋体"/>
                <w:sz w:val="16"/>
              </w:rPr>
              <w:t>=2024年7月25日前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79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81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4F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3E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43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DD92">
            <w:pPr>
              <w:jc w:val="center"/>
            </w:pPr>
            <w:r>
              <w:rPr>
                <w:rFonts w:ascii="宋体" w:hAnsi="宋体" w:eastAsia="宋体"/>
                <w:sz w:val="16"/>
              </w:rPr>
              <w:t>=2024年5月11日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55F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4FDB2">
            <w:pPr>
              <w:jc w:val="center"/>
            </w:pPr>
          </w:p>
        </w:tc>
      </w:tr>
      <w:tr w14:paraId="348BBF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C7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33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C26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C78E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52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C1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14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0D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FC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17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D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5C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5BE97">
            <w:pPr>
              <w:jc w:val="center"/>
            </w:pPr>
          </w:p>
        </w:tc>
      </w:tr>
      <w:tr w14:paraId="28BC6A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969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8B6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C451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F94F">
            <w:pPr>
              <w:jc w:val="center"/>
            </w:pPr>
            <w:r>
              <w:rPr>
                <w:rFonts w:ascii="宋体" w:hAnsi="宋体" w:eastAsia="宋体"/>
                <w:sz w:val="16"/>
              </w:rPr>
              <w:t>会费缴纳成本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1751">
            <w:pPr>
              <w:jc w:val="center"/>
            </w:pPr>
            <w:r>
              <w:rPr>
                <w:rFonts w:ascii="宋体" w:hAnsi="宋体" w:eastAsia="宋体"/>
                <w:sz w:val="16"/>
              </w:rPr>
              <w:t>&lt;=20000元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58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F6B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94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C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21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9D58">
            <w:pPr>
              <w:jc w:val="center"/>
            </w:pPr>
            <w:r>
              <w:rPr>
                <w:rFonts w:ascii="宋体" w:hAnsi="宋体" w:eastAsia="宋体"/>
                <w:sz w:val="16"/>
              </w:rPr>
              <w:t>=20000元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69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00213">
            <w:pPr>
              <w:jc w:val="center"/>
            </w:pPr>
          </w:p>
        </w:tc>
      </w:tr>
      <w:tr w14:paraId="785DF1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5B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F3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505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D3F9">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2359">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61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41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E7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9B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6A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7E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CF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C4354">
            <w:pPr>
              <w:jc w:val="center"/>
            </w:pPr>
          </w:p>
        </w:tc>
      </w:tr>
      <w:tr w14:paraId="5B47E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6F5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7EA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0F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1255">
            <w:pPr>
              <w:jc w:val="center"/>
            </w:pPr>
            <w:r>
              <w:rPr>
                <w:rFonts w:ascii="宋体" w:hAnsi="宋体" w:eastAsia="宋体"/>
                <w:sz w:val="16"/>
              </w:rPr>
              <w:t>保障协会各项工作有序进行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AEA0">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AE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B7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4BF5">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2C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60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55B8">
            <w:pPr>
              <w:jc w:val="center"/>
            </w:pPr>
            <w:r>
              <w:rPr>
                <w:rFonts w:ascii="宋体" w:hAnsi="宋体" w:eastAsia="宋体"/>
                <w:sz w:val="16"/>
              </w:rPr>
              <w:t>保障</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5313">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DA766">
            <w:pPr>
              <w:jc w:val="center"/>
            </w:pPr>
          </w:p>
        </w:tc>
      </w:tr>
      <w:tr w14:paraId="1221649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76EF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179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6BEE0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737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5ADA610"/>
        </w:tc>
      </w:tr>
    </w:tbl>
    <w:p w14:paraId="2070434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442739D">
        <w:tblPrEx>
          <w:tblCellMar>
            <w:top w:w="0" w:type="dxa"/>
            <w:left w:w="108" w:type="dxa"/>
            <w:bottom w:w="0" w:type="dxa"/>
            <w:right w:w="108" w:type="dxa"/>
          </w:tblCellMar>
        </w:tblPrEx>
        <w:tc>
          <w:tcPr>
            <w:tcW w:w="8848" w:type="dxa"/>
            <w:gridSpan w:val="14"/>
            <w:vAlign w:val="center"/>
          </w:tcPr>
          <w:p w14:paraId="26ABEC71">
            <w:pPr>
              <w:jc w:val="center"/>
            </w:pPr>
            <w:r>
              <w:rPr>
                <w:rFonts w:ascii="宋体" w:hAnsi="宋体" w:eastAsia="宋体"/>
                <w:sz w:val="24"/>
              </w:rPr>
              <w:t>项目支出绩效自评表</w:t>
            </w:r>
          </w:p>
        </w:tc>
      </w:tr>
      <w:tr w14:paraId="652A1439">
        <w:tblPrEx>
          <w:tblCellMar>
            <w:top w:w="0" w:type="dxa"/>
            <w:left w:w="108" w:type="dxa"/>
            <w:bottom w:w="0" w:type="dxa"/>
            <w:right w:w="108" w:type="dxa"/>
          </w:tblCellMar>
        </w:tblPrEx>
        <w:tc>
          <w:tcPr>
            <w:tcW w:w="8848" w:type="dxa"/>
            <w:gridSpan w:val="14"/>
            <w:vAlign w:val="center"/>
          </w:tcPr>
          <w:p w14:paraId="62F5BE0F">
            <w:pPr>
              <w:jc w:val="center"/>
            </w:pPr>
            <w:r>
              <w:rPr>
                <w:rFonts w:ascii="宋体" w:hAnsi="宋体" w:eastAsia="宋体"/>
                <w:sz w:val="24"/>
              </w:rPr>
              <w:t>(2024年度)</w:t>
            </w:r>
          </w:p>
        </w:tc>
      </w:tr>
      <w:tr w14:paraId="3559BC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73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2AE282">
            <w:pPr>
              <w:jc w:val="center"/>
            </w:pPr>
            <w:r>
              <w:rPr>
                <w:rFonts w:ascii="宋体" w:hAnsi="宋体" w:eastAsia="宋体"/>
                <w:sz w:val="16"/>
              </w:rPr>
              <w:t>培育企业项目</w:t>
            </w:r>
          </w:p>
        </w:tc>
      </w:tr>
      <w:tr w14:paraId="08D67F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DA6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1D5C6C">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9C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9C1ADC">
            <w:pPr>
              <w:jc w:val="center"/>
            </w:pPr>
            <w:r>
              <w:rPr>
                <w:rFonts w:ascii="宋体" w:hAnsi="宋体" w:eastAsia="宋体"/>
                <w:sz w:val="16"/>
              </w:rPr>
              <w:t>喀什经济开发区发展改革和经济促进局</w:t>
            </w:r>
          </w:p>
        </w:tc>
      </w:tr>
      <w:tr w14:paraId="43FA87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86B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8B3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F51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5ABD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2BC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821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D01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F593">
            <w:pPr>
              <w:jc w:val="center"/>
            </w:pPr>
            <w:r>
              <w:rPr>
                <w:rFonts w:ascii="宋体" w:hAnsi="宋体" w:eastAsia="宋体"/>
                <w:sz w:val="16"/>
              </w:rPr>
              <w:t>得分</w:t>
            </w:r>
          </w:p>
        </w:tc>
      </w:tr>
      <w:tr w14:paraId="75ABA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D5D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886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37C5F">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45EF3">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42291">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A21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45F8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8988">
            <w:pPr>
              <w:jc w:val="center"/>
            </w:pPr>
            <w:r>
              <w:rPr>
                <w:rFonts w:ascii="宋体" w:hAnsi="宋体" w:eastAsia="宋体"/>
                <w:sz w:val="16"/>
              </w:rPr>
              <w:t>10.00分</w:t>
            </w:r>
          </w:p>
        </w:tc>
      </w:tr>
      <w:tr w14:paraId="130AF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E72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CEF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C8DBD">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C7A5F">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86E79">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577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A77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637A">
            <w:pPr>
              <w:jc w:val="center"/>
            </w:pPr>
            <w:r>
              <w:rPr>
                <w:rFonts w:ascii="宋体" w:hAnsi="宋体" w:eastAsia="宋体"/>
                <w:sz w:val="16"/>
              </w:rPr>
              <w:t>—</w:t>
            </w:r>
          </w:p>
        </w:tc>
      </w:tr>
      <w:tr w14:paraId="7A4BA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01D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4C9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80D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CF6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103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B48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C0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0E08B">
            <w:pPr>
              <w:jc w:val="center"/>
            </w:pPr>
            <w:r>
              <w:rPr>
                <w:rFonts w:ascii="宋体" w:hAnsi="宋体" w:eastAsia="宋体"/>
                <w:sz w:val="16"/>
              </w:rPr>
              <w:t>—</w:t>
            </w:r>
          </w:p>
        </w:tc>
      </w:tr>
      <w:tr w14:paraId="2189D7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859E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CBBF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3335EB">
            <w:pPr>
              <w:jc w:val="center"/>
            </w:pPr>
            <w:r>
              <w:rPr>
                <w:rFonts w:ascii="宋体" w:hAnsi="宋体" w:eastAsia="宋体"/>
                <w:sz w:val="16"/>
              </w:rPr>
              <w:t>实际完成情况</w:t>
            </w:r>
          </w:p>
        </w:tc>
      </w:tr>
      <w:tr w14:paraId="57121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BEC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7A3407">
            <w:pPr>
              <w:jc w:val="both"/>
            </w:pPr>
            <w:r>
              <w:rPr>
                <w:rFonts w:ascii="宋体" w:hAnsi="宋体" w:eastAsia="宋体"/>
                <w:sz w:val="16"/>
              </w:rPr>
              <w:t>项目资金220万元，主要用于对喀什经济开发区内的小升规企业奖励补贴，预计补贴11家企业，通过本项目的实施充分发挥财政资金对促进中小微企业转型升级规模以上企业的引导激励作用，扶持企业做大做强。促进企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2F12D6">
            <w:pPr>
              <w:jc w:val="both"/>
            </w:pPr>
            <w:r>
              <w:rPr>
                <w:rFonts w:ascii="宋体" w:hAnsi="宋体" w:eastAsia="宋体"/>
                <w:sz w:val="16"/>
              </w:rPr>
              <w:t>本项目</w:t>
            </w:r>
            <w:r>
              <w:rPr>
                <w:rFonts w:hint="eastAsia" w:ascii="宋体" w:hAnsi="宋体"/>
                <w:sz w:val="16"/>
                <w:lang w:eastAsia="zh-CN"/>
              </w:rPr>
              <w:t>截至</w:t>
            </w:r>
            <w:r>
              <w:rPr>
                <w:rFonts w:ascii="宋体" w:hAnsi="宋体" w:eastAsia="宋体"/>
                <w:sz w:val="16"/>
              </w:rPr>
              <w:t>2024年5月31日，已支付资金220万元，用于支付11家小升规企业奖励资金220万元，通过本项目的实施充分发挥了财政资金对促进中小微企业转型升</w:t>
            </w:r>
            <w:r>
              <w:rPr>
                <w:rFonts w:hint="eastAsia" w:ascii="宋体" w:hAnsi="宋体"/>
                <w:sz w:val="16"/>
                <w:lang w:eastAsia="zh-CN"/>
              </w:rPr>
              <w:t>级和</w:t>
            </w:r>
            <w:r>
              <w:rPr>
                <w:rFonts w:ascii="宋体" w:hAnsi="宋体" w:eastAsia="宋体"/>
                <w:sz w:val="16"/>
              </w:rPr>
              <w:t>规模以上企业的引导激励作用。</w:t>
            </w:r>
          </w:p>
        </w:tc>
      </w:tr>
      <w:tr w14:paraId="4E44F5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C4D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1B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28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80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1C4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D7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8AD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E6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EB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7F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C2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F3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50739">
            <w:pPr>
              <w:jc w:val="center"/>
            </w:pPr>
            <w:r>
              <w:rPr>
                <w:rFonts w:ascii="宋体" w:hAnsi="宋体" w:eastAsia="宋体"/>
                <w:sz w:val="16"/>
              </w:rPr>
              <w:t>偏差原因分析及改进措施</w:t>
            </w:r>
          </w:p>
        </w:tc>
      </w:tr>
      <w:tr w14:paraId="66D13C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9CB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D6EC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AB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D004">
            <w:pPr>
              <w:jc w:val="center"/>
            </w:pPr>
            <w:r>
              <w:rPr>
                <w:rFonts w:ascii="宋体" w:hAnsi="宋体" w:eastAsia="宋体"/>
                <w:sz w:val="16"/>
              </w:rPr>
              <w:t>小升规企业奖励数量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9712">
            <w:pPr>
              <w:jc w:val="center"/>
            </w:pPr>
            <w:r>
              <w:rPr>
                <w:rFonts w:ascii="宋体" w:hAnsi="宋体" w:eastAsia="宋体"/>
                <w:sz w:val="16"/>
              </w:rPr>
              <w:t>&gt;=11家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D0C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11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0F0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7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6A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B904">
            <w:pPr>
              <w:jc w:val="center"/>
            </w:pPr>
            <w:r>
              <w:rPr>
                <w:rFonts w:ascii="宋体" w:hAnsi="宋体" w:eastAsia="宋体"/>
                <w:sz w:val="16"/>
              </w:rPr>
              <w:t>=11家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407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CADD6">
            <w:pPr>
              <w:jc w:val="center"/>
            </w:pPr>
          </w:p>
        </w:tc>
      </w:tr>
      <w:tr w14:paraId="34DB7B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DA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64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33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3816">
            <w:pPr>
              <w:jc w:val="center"/>
            </w:pPr>
            <w:r>
              <w:rPr>
                <w:rFonts w:ascii="宋体" w:hAnsi="宋体" w:eastAsia="宋体"/>
                <w:sz w:val="16"/>
              </w:rPr>
              <w:t>奖励发放准确率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E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9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CD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7CE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2C09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CF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D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C883">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E25E2">
            <w:pPr>
              <w:jc w:val="center"/>
            </w:pPr>
          </w:p>
        </w:tc>
      </w:tr>
      <w:tr w14:paraId="27AF2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7D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7F2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A6D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567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9C4E">
            <w:pPr>
              <w:jc w:val="center"/>
            </w:pPr>
            <w:r>
              <w:rPr>
                <w:rFonts w:ascii="宋体" w:hAnsi="宋体" w:eastAsia="宋体"/>
                <w:sz w:val="16"/>
              </w:rPr>
              <w:t>=</w:t>
            </w:r>
            <w:r>
              <w:rPr>
                <w:rFonts w:hint="eastAsia" w:ascii="宋体" w:hAnsi="宋体"/>
                <w:sz w:val="16"/>
                <w:lang w:eastAsia="zh-CN"/>
              </w:rPr>
              <w:t>2024年12月7日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A3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49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AD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05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6B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3A2F">
            <w:pPr>
              <w:jc w:val="center"/>
            </w:pPr>
            <w:r>
              <w:rPr>
                <w:rFonts w:ascii="宋体" w:hAnsi="宋体" w:eastAsia="宋体"/>
                <w:sz w:val="16"/>
              </w:rPr>
              <w:t>=2024年4月24日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C4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E4BF2">
            <w:pPr>
              <w:jc w:val="center"/>
            </w:pPr>
          </w:p>
        </w:tc>
      </w:tr>
      <w:tr w14:paraId="13232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A62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2FE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FE1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00A4">
            <w:pPr>
              <w:jc w:val="center"/>
            </w:pPr>
            <w:r>
              <w:rPr>
                <w:rFonts w:ascii="宋体" w:hAnsi="宋体" w:eastAsia="宋体"/>
                <w:sz w:val="16"/>
              </w:rPr>
              <w:t>小升规企业奖励成本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12153">
            <w:pPr>
              <w:jc w:val="center"/>
            </w:pPr>
            <w:r>
              <w:rPr>
                <w:rFonts w:ascii="宋体" w:hAnsi="宋体" w:eastAsia="宋体"/>
                <w:sz w:val="16"/>
              </w:rPr>
              <w:t>&lt;=20万元/家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AA6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A8F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65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F2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F7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8A0A">
            <w:pPr>
              <w:jc w:val="center"/>
            </w:pPr>
            <w:r>
              <w:rPr>
                <w:rFonts w:ascii="宋体" w:hAnsi="宋体" w:eastAsia="宋体"/>
                <w:sz w:val="16"/>
              </w:rPr>
              <w:t>=20万元/家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09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454C5">
            <w:pPr>
              <w:jc w:val="center"/>
            </w:pPr>
          </w:p>
        </w:tc>
      </w:tr>
      <w:tr w14:paraId="1C722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BE6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7F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5B9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B3F8">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52C7">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27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09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5B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1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33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2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BB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5BFB0">
            <w:pPr>
              <w:jc w:val="center"/>
            </w:pPr>
          </w:p>
        </w:tc>
      </w:tr>
      <w:tr w14:paraId="7A249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244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324D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CB2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0776">
            <w:pPr>
              <w:jc w:val="center"/>
            </w:pPr>
            <w:r>
              <w:rPr>
                <w:rFonts w:ascii="宋体" w:hAnsi="宋体" w:eastAsia="宋体"/>
                <w:sz w:val="16"/>
              </w:rPr>
              <w:t>促进企业发展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36CF">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2F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AC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A68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6CE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EB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1BF4">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4A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C3B93">
            <w:pPr>
              <w:jc w:val="center"/>
            </w:pPr>
          </w:p>
        </w:tc>
      </w:tr>
      <w:tr w14:paraId="26B2E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2CE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307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68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D6A8">
            <w:pPr>
              <w:jc w:val="center"/>
            </w:pPr>
            <w:r>
              <w:rPr>
                <w:rFonts w:ascii="宋体" w:hAnsi="宋体" w:eastAsia="宋体"/>
                <w:sz w:val="16"/>
              </w:rPr>
              <w:t>支撑经济发展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8E35">
            <w:pPr>
              <w:jc w:val="center"/>
            </w:pPr>
            <w:r>
              <w:rPr>
                <w:rFonts w:ascii="宋体" w:hAnsi="宋体" w:eastAsia="宋体"/>
                <w:sz w:val="16"/>
              </w:rPr>
              <w:t>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77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8B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E56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A2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9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A248">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0D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00CCA">
            <w:pPr>
              <w:jc w:val="center"/>
            </w:pPr>
          </w:p>
        </w:tc>
      </w:tr>
      <w:tr w14:paraId="5463E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439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3A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DB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3E5F">
            <w:pPr>
              <w:jc w:val="center"/>
            </w:pPr>
            <w:r>
              <w:rPr>
                <w:rFonts w:ascii="宋体" w:hAnsi="宋体" w:eastAsia="宋体"/>
                <w:sz w:val="16"/>
              </w:rPr>
              <w:t>享受补贴企业满意度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41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40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CE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90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7C4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8A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8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5A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8F00D">
            <w:pPr>
              <w:jc w:val="center"/>
            </w:pPr>
            <w:r>
              <w:rPr>
                <w:rFonts w:ascii="宋体" w:hAnsi="宋体" w:eastAsia="宋体"/>
                <w:sz w:val="16"/>
              </w:rPr>
              <w:t>该项目完成情况较好，实际享受补贴企业满意度高，因此指标出现偏差，改正措施，合理预测预期目标值避免出现偏差。</w:t>
            </w:r>
          </w:p>
        </w:tc>
      </w:tr>
      <w:tr w14:paraId="2040317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8959D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3B4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0E68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2B9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8FA1EF"/>
        </w:tc>
      </w:tr>
    </w:tbl>
    <w:p w14:paraId="6C869D6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4CD9CF3B">
        <w:tblPrEx>
          <w:tblCellMar>
            <w:top w:w="0" w:type="dxa"/>
            <w:left w:w="108" w:type="dxa"/>
            <w:bottom w:w="0" w:type="dxa"/>
            <w:right w:w="108" w:type="dxa"/>
          </w:tblCellMar>
        </w:tblPrEx>
        <w:tc>
          <w:tcPr>
            <w:tcW w:w="8848" w:type="dxa"/>
            <w:gridSpan w:val="14"/>
            <w:vAlign w:val="center"/>
          </w:tcPr>
          <w:p w14:paraId="0308A66E">
            <w:pPr>
              <w:jc w:val="center"/>
            </w:pPr>
            <w:r>
              <w:rPr>
                <w:rFonts w:ascii="宋体" w:hAnsi="宋体" w:eastAsia="宋体"/>
                <w:sz w:val="24"/>
              </w:rPr>
              <w:t>项目支出绩效自评表</w:t>
            </w:r>
          </w:p>
        </w:tc>
      </w:tr>
      <w:tr w14:paraId="30A8961C">
        <w:tblPrEx>
          <w:tblCellMar>
            <w:top w:w="0" w:type="dxa"/>
            <w:left w:w="108" w:type="dxa"/>
            <w:bottom w:w="0" w:type="dxa"/>
            <w:right w:w="108" w:type="dxa"/>
          </w:tblCellMar>
        </w:tblPrEx>
        <w:tc>
          <w:tcPr>
            <w:tcW w:w="8848" w:type="dxa"/>
            <w:gridSpan w:val="14"/>
            <w:vAlign w:val="center"/>
          </w:tcPr>
          <w:p w14:paraId="6C593B35">
            <w:pPr>
              <w:jc w:val="center"/>
            </w:pPr>
            <w:r>
              <w:rPr>
                <w:rFonts w:ascii="宋体" w:hAnsi="宋体" w:eastAsia="宋体"/>
                <w:sz w:val="24"/>
              </w:rPr>
              <w:t>(2024年度)</w:t>
            </w:r>
          </w:p>
        </w:tc>
      </w:tr>
      <w:tr w14:paraId="3D3CBE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684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624362">
            <w:pPr>
              <w:jc w:val="center"/>
            </w:pPr>
            <w:r>
              <w:rPr>
                <w:rFonts w:ascii="宋体" w:hAnsi="宋体" w:eastAsia="宋体"/>
                <w:sz w:val="16"/>
              </w:rPr>
              <w:t>对外交流交往专项项目</w:t>
            </w:r>
          </w:p>
        </w:tc>
      </w:tr>
      <w:tr w14:paraId="2D22EA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92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CE695">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76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97A41B">
            <w:pPr>
              <w:jc w:val="center"/>
            </w:pPr>
            <w:r>
              <w:rPr>
                <w:rFonts w:ascii="宋体" w:hAnsi="宋体" w:eastAsia="宋体"/>
                <w:sz w:val="16"/>
              </w:rPr>
              <w:t>喀什经济开发区发展改革和经济促进局</w:t>
            </w:r>
          </w:p>
        </w:tc>
      </w:tr>
      <w:tr w14:paraId="32C5D9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5EC9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2769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00F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DFD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558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DF7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93A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43996">
            <w:pPr>
              <w:jc w:val="center"/>
            </w:pPr>
            <w:r>
              <w:rPr>
                <w:rFonts w:ascii="宋体" w:hAnsi="宋体" w:eastAsia="宋体"/>
                <w:sz w:val="16"/>
              </w:rPr>
              <w:t>得分</w:t>
            </w:r>
          </w:p>
        </w:tc>
      </w:tr>
      <w:tr w14:paraId="036791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93D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6B3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92189">
            <w:pPr>
              <w:jc w:val="center"/>
            </w:pPr>
            <w:r>
              <w:rPr>
                <w:rFonts w:ascii="宋体" w:hAnsi="宋体" w:eastAsia="宋体"/>
                <w:sz w:val="16"/>
              </w:rPr>
              <w:t>111.61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68C40">
            <w:pPr>
              <w:jc w:val="center"/>
            </w:pPr>
            <w:r>
              <w:rPr>
                <w:rFonts w:ascii="宋体" w:hAnsi="宋体" w:eastAsia="宋体"/>
                <w:sz w:val="16"/>
              </w:rPr>
              <w:t>31.23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304FB">
            <w:pPr>
              <w:jc w:val="center"/>
            </w:pPr>
            <w:r>
              <w:rPr>
                <w:rFonts w:ascii="宋体" w:hAnsi="宋体" w:eastAsia="宋体"/>
                <w:sz w:val="16"/>
              </w:rPr>
              <w:t>14.41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59E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AF8BE">
            <w:pPr>
              <w:jc w:val="center"/>
            </w:pPr>
            <w:r>
              <w:rPr>
                <w:rFonts w:ascii="宋体" w:hAnsi="宋体" w:eastAsia="宋体"/>
                <w:sz w:val="16"/>
              </w:rPr>
              <w:t>46.1%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DE8F">
            <w:pPr>
              <w:jc w:val="center"/>
            </w:pPr>
            <w:r>
              <w:rPr>
                <w:rFonts w:ascii="宋体" w:hAnsi="宋体" w:eastAsia="宋体"/>
                <w:sz w:val="16"/>
              </w:rPr>
              <w:t>0.00分</w:t>
            </w:r>
          </w:p>
        </w:tc>
      </w:tr>
      <w:tr w14:paraId="5426D6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26F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112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6244F">
            <w:pPr>
              <w:jc w:val="center"/>
            </w:pPr>
            <w:r>
              <w:rPr>
                <w:rFonts w:ascii="宋体" w:hAnsi="宋体" w:eastAsia="宋体"/>
                <w:sz w:val="16"/>
              </w:rPr>
              <w:t>111.61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AA472">
            <w:pPr>
              <w:jc w:val="center"/>
            </w:pPr>
            <w:r>
              <w:rPr>
                <w:rFonts w:ascii="宋体" w:hAnsi="宋体" w:eastAsia="宋体"/>
                <w:sz w:val="16"/>
              </w:rPr>
              <w:t>31.23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466BA">
            <w:pPr>
              <w:jc w:val="center"/>
            </w:pPr>
            <w:r>
              <w:rPr>
                <w:rFonts w:ascii="宋体" w:hAnsi="宋体" w:eastAsia="宋体"/>
                <w:sz w:val="16"/>
              </w:rPr>
              <w:t>14.41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2E7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5CB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150E">
            <w:pPr>
              <w:jc w:val="center"/>
            </w:pPr>
            <w:r>
              <w:rPr>
                <w:rFonts w:ascii="宋体" w:hAnsi="宋体" w:eastAsia="宋体"/>
                <w:sz w:val="16"/>
              </w:rPr>
              <w:t>—</w:t>
            </w:r>
          </w:p>
        </w:tc>
      </w:tr>
      <w:tr w14:paraId="2377F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E69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AB0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FAF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E62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F8C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545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F83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BDF7">
            <w:pPr>
              <w:jc w:val="center"/>
            </w:pPr>
            <w:r>
              <w:rPr>
                <w:rFonts w:ascii="宋体" w:hAnsi="宋体" w:eastAsia="宋体"/>
                <w:sz w:val="16"/>
              </w:rPr>
              <w:t>—</w:t>
            </w:r>
          </w:p>
        </w:tc>
      </w:tr>
      <w:tr w14:paraId="39D9EF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9FF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5CF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DF0EE9">
            <w:pPr>
              <w:jc w:val="center"/>
            </w:pPr>
            <w:r>
              <w:rPr>
                <w:rFonts w:ascii="宋体" w:hAnsi="宋体" w:eastAsia="宋体"/>
                <w:sz w:val="16"/>
              </w:rPr>
              <w:t>实际完成情况</w:t>
            </w:r>
          </w:p>
        </w:tc>
      </w:tr>
      <w:tr w14:paraId="1F8617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675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438C45">
            <w:pPr>
              <w:jc w:val="both"/>
            </w:pPr>
            <w:r>
              <w:rPr>
                <w:rFonts w:ascii="宋体" w:hAnsi="宋体" w:eastAsia="宋体"/>
                <w:sz w:val="16"/>
              </w:rPr>
              <w:t>对外交流交往专项经费31.23万元，对外交流交往专项次数2次，认真落实习近平总书记同中亚各国元首达成的重要共识，聚焦高质量共建“一带一路”，落实自治区党委、地委全面深化改革开放，进一步提升同中亚国家友好交流和经贸合作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6048E9">
            <w:pPr>
              <w:jc w:val="both"/>
            </w:pPr>
            <w:r>
              <w:rPr>
                <w:rFonts w:hint="eastAsia" w:ascii="宋体" w:hAnsi="宋体"/>
                <w:sz w:val="16"/>
                <w:lang w:eastAsia="zh-CN"/>
              </w:rPr>
              <w:t>截至</w:t>
            </w:r>
            <w:r>
              <w:rPr>
                <w:rFonts w:ascii="宋体" w:hAnsi="宋体" w:eastAsia="宋体"/>
                <w:sz w:val="16"/>
              </w:rPr>
              <w:t>2024年12月31日，对外交流交往专项经费31.23万元，全年执行金额14.41万元，执行率46.1%，主要用于对外交流交往专项次数2次，对外交流交往成本9.41万元，举行论坛费5万元，认真落实了习近平总书记同中亚各国元首达成的重要共识，聚焦了高质量共建“一带一路”，落实了自治区党委、地委全面深化改革开放，进一步提升了同中亚国家友好交流和经贸合作水平。</w:t>
            </w:r>
          </w:p>
        </w:tc>
      </w:tr>
      <w:tr w14:paraId="0C0C1E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A0D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9C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8A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6F3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AA8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DFB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01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F9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94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39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74D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894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0FF44">
            <w:pPr>
              <w:jc w:val="center"/>
            </w:pPr>
            <w:r>
              <w:rPr>
                <w:rFonts w:ascii="宋体" w:hAnsi="宋体" w:eastAsia="宋体"/>
                <w:sz w:val="16"/>
              </w:rPr>
              <w:t>偏差原因分析及改进措施</w:t>
            </w:r>
          </w:p>
        </w:tc>
      </w:tr>
      <w:tr w14:paraId="319AA2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255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8DD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2B4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7864">
            <w:pPr>
              <w:jc w:val="center"/>
            </w:pPr>
            <w:r>
              <w:rPr>
                <w:rFonts w:ascii="宋体" w:hAnsi="宋体" w:eastAsia="宋体"/>
                <w:sz w:val="16"/>
              </w:rPr>
              <w:t>对外交流交往专项次数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AF81">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0A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1C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E17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5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B77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C6A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50A0">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77708">
            <w:pPr>
              <w:jc w:val="center"/>
            </w:pPr>
          </w:p>
        </w:tc>
      </w:tr>
      <w:tr w14:paraId="638CC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0EA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9D5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41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7FAB">
            <w:pPr>
              <w:jc w:val="center"/>
            </w:pPr>
            <w:r>
              <w:rPr>
                <w:rFonts w:ascii="宋体" w:hAnsi="宋体" w:eastAsia="宋体"/>
                <w:sz w:val="16"/>
              </w:rPr>
              <w:t>资助资金发放准确率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B7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1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11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86B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A6B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2AD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FE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92AA">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084D5">
            <w:pPr>
              <w:jc w:val="center"/>
            </w:pPr>
          </w:p>
        </w:tc>
      </w:tr>
      <w:tr w14:paraId="56C11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893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70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094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DC8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D0B0">
            <w:pPr>
              <w:jc w:val="center"/>
            </w:pPr>
            <w:r>
              <w:rPr>
                <w:rFonts w:ascii="宋体" w:hAnsi="宋体" w:eastAsia="宋体"/>
                <w:sz w:val="16"/>
              </w:rPr>
              <w:t>=</w:t>
            </w:r>
            <w:r>
              <w:rPr>
                <w:rFonts w:hint="eastAsia" w:ascii="宋体" w:hAnsi="宋体"/>
                <w:sz w:val="16"/>
                <w:lang w:eastAsia="zh-CN"/>
              </w:rPr>
              <w:t>2024年12月3日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5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BF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5B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40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33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1555">
            <w:pPr>
              <w:jc w:val="center"/>
            </w:pPr>
            <w:r>
              <w:rPr>
                <w:rFonts w:ascii="宋体" w:hAnsi="宋体" w:eastAsia="宋体"/>
                <w:sz w:val="16"/>
              </w:rPr>
              <w:t>2024年12月12日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40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722C4">
            <w:pPr>
              <w:jc w:val="center"/>
            </w:pPr>
          </w:p>
        </w:tc>
      </w:tr>
      <w:tr w14:paraId="4B65F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7EB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40C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F421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F0BD">
            <w:pPr>
              <w:jc w:val="center"/>
            </w:pPr>
            <w:r>
              <w:rPr>
                <w:rFonts w:ascii="宋体" w:hAnsi="宋体" w:eastAsia="宋体"/>
                <w:sz w:val="16"/>
              </w:rPr>
              <w:t>举行论坛费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9A2D">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46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F6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B0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85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512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742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87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638D6">
            <w:pPr>
              <w:jc w:val="center"/>
            </w:pPr>
          </w:p>
        </w:tc>
      </w:tr>
      <w:tr w14:paraId="2DD9F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1D8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F3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3D0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012A">
            <w:pPr>
              <w:jc w:val="center"/>
            </w:pPr>
            <w:r>
              <w:rPr>
                <w:rFonts w:ascii="宋体" w:hAnsi="宋体" w:eastAsia="宋体"/>
                <w:sz w:val="16"/>
              </w:rPr>
              <w:t>对外交流交往成本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21BE">
            <w:pPr>
              <w:jc w:val="center"/>
            </w:pPr>
            <w:r>
              <w:rPr>
                <w:rFonts w:ascii="宋体" w:hAnsi="宋体" w:eastAsia="宋体"/>
                <w:sz w:val="16"/>
              </w:rPr>
              <w:t>&lt;=26.23万元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C6A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B6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442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B0B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149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111A">
            <w:pPr>
              <w:jc w:val="center"/>
            </w:pPr>
            <w:r>
              <w:rPr>
                <w:rFonts w:ascii="宋体" w:hAnsi="宋体" w:eastAsia="宋体"/>
                <w:sz w:val="16"/>
              </w:rPr>
              <w:t>=9.41万元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3E9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3C5BD">
            <w:pPr>
              <w:jc w:val="center"/>
            </w:pPr>
            <w:r>
              <w:rPr>
                <w:rFonts w:ascii="宋体" w:hAnsi="宋体" w:eastAsia="宋体"/>
                <w:sz w:val="16"/>
              </w:rPr>
              <w:t>项目初期，</w:t>
            </w:r>
            <w:r>
              <w:rPr>
                <w:rFonts w:hint="eastAsia" w:ascii="宋体" w:hAnsi="宋体"/>
                <w:sz w:val="16"/>
                <w:lang w:eastAsia="zh-CN"/>
              </w:rPr>
              <w:t>对外</w:t>
            </w:r>
            <w:r>
              <w:rPr>
                <w:rFonts w:ascii="宋体" w:hAnsi="宋体" w:eastAsia="宋体"/>
                <w:sz w:val="16"/>
              </w:rPr>
              <w:t>交流交往成本需求的理解存在偏差，导致预期值设置偏低。改进措施：深入分析，充分了解对外交流交往成本的需求变化，更好地把握和预测。</w:t>
            </w:r>
          </w:p>
        </w:tc>
      </w:tr>
      <w:tr w14:paraId="2725E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118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F47B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4C6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2724">
            <w:pPr>
              <w:jc w:val="center"/>
            </w:pPr>
            <w:r>
              <w:rPr>
                <w:rFonts w:ascii="宋体" w:hAnsi="宋体" w:eastAsia="宋体"/>
                <w:sz w:val="16"/>
              </w:rPr>
              <w:t>增加对外交流交往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949A">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3E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05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81F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2D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A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DB3B1">
            <w:pPr>
              <w:jc w:val="center"/>
            </w:pPr>
            <w:r>
              <w:rPr>
                <w:rFonts w:ascii="宋体" w:hAnsi="宋体" w:eastAsia="宋体"/>
                <w:sz w:val="16"/>
              </w:rPr>
              <w:t>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DFA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B5091">
            <w:pPr>
              <w:jc w:val="center"/>
            </w:pPr>
          </w:p>
        </w:tc>
      </w:tr>
      <w:tr w14:paraId="3CE35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DF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ED8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D2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BAE7">
            <w:pPr>
              <w:jc w:val="center"/>
            </w:pPr>
            <w:r>
              <w:rPr>
                <w:rFonts w:ascii="宋体" w:hAnsi="宋体" w:eastAsia="宋体"/>
                <w:sz w:val="16"/>
              </w:rPr>
              <w:t>提高开放水平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4AD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54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4F8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32D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3E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54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CAA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36A1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29830">
            <w:pPr>
              <w:jc w:val="center"/>
            </w:pPr>
          </w:p>
        </w:tc>
      </w:tr>
      <w:tr w14:paraId="741B240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4087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143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C1C35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9A6B8">
            <w:pPr>
              <w:jc w:val="center"/>
            </w:pPr>
            <w:r>
              <w:rPr>
                <w:rFonts w:ascii="宋体" w:hAnsi="宋体" w:eastAsia="宋体"/>
                <w:sz w:val="16"/>
              </w:rPr>
              <w:t>80分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81010A5"/>
        </w:tc>
      </w:tr>
    </w:tbl>
    <w:p w14:paraId="55D84F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AC820B2">
        <w:tc>
          <w:tcPr>
            <w:tcW w:w="8848" w:type="dxa"/>
            <w:gridSpan w:val="14"/>
            <w:vAlign w:val="center"/>
          </w:tcPr>
          <w:p w14:paraId="7FB8844E">
            <w:pPr>
              <w:jc w:val="center"/>
            </w:pPr>
            <w:r>
              <w:rPr>
                <w:rFonts w:ascii="宋体" w:hAnsi="宋体" w:eastAsia="宋体"/>
                <w:sz w:val="24"/>
              </w:rPr>
              <w:t>项目支出绩效自评表</w:t>
            </w:r>
          </w:p>
        </w:tc>
      </w:tr>
      <w:tr w14:paraId="7918C56E">
        <w:tblPrEx>
          <w:tblCellMar>
            <w:top w:w="0" w:type="dxa"/>
            <w:left w:w="108" w:type="dxa"/>
            <w:bottom w:w="0" w:type="dxa"/>
            <w:right w:w="108" w:type="dxa"/>
          </w:tblCellMar>
        </w:tblPrEx>
        <w:tc>
          <w:tcPr>
            <w:tcW w:w="8848" w:type="dxa"/>
            <w:gridSpan w:val="14"/>
            <w:vAlign w:val="center"/>
          </w:tcPr>
          <w:p w14:paraId="3B9C7249">
            <w:pPr>
              <w:jc w:val="center"/>
            </w:pPr>
            <w:r>
              <w:rPr>
                <w:rFonts w:ascii="宋体" w:hAnsi="宋体" w:eastAsia="宋体"/>
                <w:sz w:val="24"/>
              </w:rPr>
              <w:t>(2024年度)</w:t>
            </w:r>
          </w:p>
        </w:tc>
      </w:tr>
      <w:tr w14:paraId="36E1FC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00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0F6BF9">
            <w:pPr>
              <w:jc w:val="center"/>
            </w:pPr>
            <w:r>
              <w:rPr>
                <w:rFonts w:ascii="宋体" w:hAnsi="宋体" w:eastAsia="宋体"/>
                <w:sz w:val="16"/>
              </w:rPr>
              <w:t>数字化信息管理平台建设项目</w:t>
            </w:r>
          </w:p>
        </w:tc>
      </w:tr>
      <w:tr w14:paraId="20B951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7E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06D5FB">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A9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FD9088">
            <w:pPr>
              <w:jc w:val="center"/>
            </w:pPr>
            <w:r>
              <w:rPr>
                <w:rFonts w:ascii="宋体" w:hAnsi="宋体" w:eastAsia="宋体"/>
                <w:sz w:val="16"/>
              </w:rPr>
              <w:t>喀什经济开发区发展改革和经济促进局</w:t>
            </w:r>
          </w:p>
        </w:tc>
      </w:tr>
      <w:tr w14:paraId="337A0E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0FB2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442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34D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739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0A0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63F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BB08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375B">
            <w:pPr>
              <w:jc w:val="center"/>
            </w:pPr>
            <w:r>
              <w:rPr>
                <w:rFonts w:ascii="宋体" w:hAnsi="宋体" w:eastAsia="宋体"/>
                <w:sz w:val="16"/>
              </w:rPr>
              <w:t>得分</w:t>
            </w:r>
          </w:p>
        </w:tc>
      </w:tr>
      <w:tr w14:paraId="735EC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E59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F6F0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F69FE">
            <w:pPr>
              <w:jc w:val="center"/>
            </w:pPr>
            <w:r>
              <w:rPr>
                <w:rFonts w:ascii="宋体" w:hAnsi="宋体" w:eastAsia="宋体"/>
                <w:sz w:val="16"/>
              </w:rPr>
              <w:t>267.85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9F234">
            <w:pPr>
              <w:jc w:val="center"/>
            </w:pPr>
            <w:r>
              <w:rPr>
                <w:rFonts w:ascii="宋体" w:hAnsi="宋体" w:eastAsia="宋体"/>
                <w:sz w:val="16"/>
              </w:rPr>
              <w:t>107.85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D917B">
            <w:pPr>
              <w:jc w:val="center"/>
            </w:pPr>
            <w:r>
              <w:rPr>
                <w:rFonts w:ascii="宋体" w:hAnsi="宋体" w:eastAsia="宋体"/>
                <w:sz w:val="16"/>
              </w:rPr>
              <w:t>107.85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FB8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87DC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753B">
            <w:pPr>
              <w:jc w:val="center"/>
            </w:pPr>
            <w:r>
              <w:rPr>
                <w:rFonts w:ascii="宋体" w:hAnsi="宋体" w:eastAsia="宋体"/>
                <w:sz w:val="16"/>
              </w:rPr>
              <w:t>10.00分</w:t>
            </w:r>
          </w:p>
        </w:tc>
      </w:tr>
      <w:tr w14:paraId="15DFE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51B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A33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0BE60">
            <w:pPr>
              <w:jc w:val="center"/>
            </w:pPr>
            <w:r>
              <w:rPr>
                <w:rFonts w:ascii="宋体" w:hAnsi="宋体" w:eastAsia="宋体"/>
                <w:sz w:val="16"/>
              </w:rPr>
              <w:t>267.85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36781">
            <w:pPr>
              <w:jc w:val="center"/>
            </w:pPr>
            <w:r>
              <w:rPr>
                <w:rFonts w:ascii="宋体" w:hAnsi="宋体" w:eastAsia="宋体"/>
                <w:sz w:val="16"/>
              </w:rPr>
              <w:t>107.85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0404F">
            <w:pPr>
              <w:jc w:val="center"/>
            </w:pPr>
            <w:r>
              <w:rPr>
                <w:rFonts w:ascii="宋体" w:hAnsi="宋体" w:eastAsia="宋体"/>
                <w:sz w:val="16"/>
              </w:rPr>
              <w:t>107.85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148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5C5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2060">
            <w:pPr>
              <w:jc w:val="center"/>
            </w:pPr>
            <w:r>
              <w:rPr>
                <w:rFonts w:ascii="宋体" w:hAnsi="宋体" w:eastAsia="宋体"/>
                <w:sz w:val="16"/>
              </w:rPr>
              <w:t>—</w:t>
            </w:r>
          </w:p>
        </w:tc>
      </w:tr>
      <w:tr w14:paraId="1D633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9CC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8B4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363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ADD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CE8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4A8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F8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8A40">
            <w:pPr>
              <w:jc w:val="center"/>
            </w:pPr>
            <w:r>
              <w:rPr>
                <w:rFonts w:ascii="宋体" w:hAnsi="宋体" w:eastAsia="宋体"/>
                <w:sz w:val="16"/>
              </w:rPr>
              <w:t>—</w:t>
            </w:r>
          </w:p>
        </w:tc>
      </w:tr>
      <w:tr w14:paraId="39C79C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002E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F80AA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28E7D9">
            <w:pPr>
              <w:jc w:val="center"/>
            </w:pPr>
            <w:r>
              <w:rPr>
                <w:rFonts w:ascii="宋体" w:hAnsi="宋体" w:eastAsia="宋体"/>
                <w:sz w:val="16"/>
              </w:rPr>
              <w:t>实际完成情况</w:t>
            </w:r>
          </w:p>
        </w:tc>
      </w:tr>
      <w:tr w14:paraId="0C230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99F3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1FDC2">
            <w:pPr>
              <w:jc w:val="both"/>
            </w:pPr>
            <w:r>
              <w:rPr>
                <w:rFonts w:ascii="宋体" w:hAnsi="宋体" w:eastAsia="宋体"/>
                <w:sz w:val="16"/>
              </w:rPr>
              <w:t>该项目预算安排107.85万元，采购专项链路3条，驻场服务3人，为厂区科学决策、服务与管理提供完整支撑，中心支持管理平台各系统融合做到统一指挥、智慧管理、灾情应急三级联动。提高园区服务能力。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00ECC8">
            <w:pPr>
              <w:jc w:val="both"/>
            </w:pPr>
            <w:r>
              <w:rPr>
                <w:rFonts w:hint="eastAsia" w:ascii="宋体" w:hAnsi="宋体"/>
                <w:sz w:val="16"/>
                <w:lang w:eastAsia="zh-CN"/>
              </w:rPr>
              <w:t>截至</w:t>
            </w:r>
            <w:r>
              <w:rPr>
                <w:rFonts w:ascii="宋体" w:hAnsi="宋体" w:eastAsia="宋体"/>
                <w:sz w:val="16"/>
              </w:rPr>
              <w:t>2024年12月31日，该项目预算安排107.85万元，全年执行金额107.85万元，执行率100%，主要用于采购专项链路3条，驻场服务3人，为厂区科学决策、服务与管理提供了完整支撑，中心支持管理平台各系统融合做到了统一指挥、智慧管理、灾情应急三级联动，提高了园区服务能力。</w:t>
            </w:r>
          </w:p>
        </w:tc>
      </w:tr>
      <w:tr w14:paraId="4550E6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639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4B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A0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C7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9E8C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0A70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5B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B86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AD6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C5F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D5B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247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CFD33">
            <w:pPr>
              <w:jc w:val="center"/>
            </w:pPr>
            <w:r>
              <w:rPr>
                <w:rFonts w:ascii="宋体" w:hAnsi="宋体" w:eastAsia="宋体"/>
                <w:sz w:val="16"/>
              </w:rPr>
              <w:t>偏差原因分析及改进措施</w:t>
            </w:r>
          </w:p>
        </w:tc>
      </w:tr>
      <w:tr w14:paraId="491B92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8EA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071E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27B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3D2F">
            <w:pPr>
              <w:jc w:val="center"/>
            </w:pPr>
            <w:r>
              <w:rPr>
                <w:rFonts w:ascii="宋体" w:hAnsi="宋体" w:eastAsia="宋体"/>
                <w:sz w:val="16"/>
              </w:rPr>
              <w:t>采购专项链路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2017">
            <w:pPr>
              <w:jc w:val="center"/>
            </w:pPr>
            <w:r>
              <w:rPr>
                <w:rFonts w:ascii="宋体" w:hAnsi="宋体" w:eastAsia="宋体"/>
                <w:sz w:val="16"/>
              </w:rPr>
              <w:t>&gt;=3条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BC3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4B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EB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DC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AF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8D5DC">
            <w:pPr>
              <w:jc w:val="center"/>
            </w:pPr>
            <w:r>
              <w:rPr>
                <w:rFonts w:ascii="宋体" w:hAnsi="宋体" w:eastAsia="宋体"/>
                <w:sz w:val="16"/>
              </w:rPr>
              <w:t>=3条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F4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973C2">
            <w:pPr>
              <w:jc w:val="center"/>
            </w:pPr>
          </w:p>
        </w:tc>
      </w:tr>
      <w:tr w14:paraId="42600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73F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38C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A8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A575">
            <w:pPr>
              <w:jc w:val="center"/>
            </w:pPr>
            <w:r>
              <w:rPr>
                <w:rFonts w:ascii="宋体" w:hAnsi="宋体" w:eastAsia="宋体"/>
                <w:sz w:val="16"/>
              </w:rPr>
              <w:t>驻场服务人数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F08A">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82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B7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A0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B4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16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49FA">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C6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0BE52">
            <w:pPr>
              <w:jc w:val="center"/>
            </w:pPr>
          </w:p>
        </w:tc>
      </w:tr>
      <w:tr w14:paraId="3A52F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29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8A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FE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0FAD">
            <w:pPr>
              <w:jc w:val="center"/>
            </w:pPr>
            <w:r>
              <w:rPr>
                <w:rFonts w:ascii="宋体" w:hAnsi="宋体" w:eastAsia="宋体"/>
                <w:sz w:val="16"/>
              </w:rPr>
              <w:t>服务合格率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FA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49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FE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62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03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54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6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6F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1F829">
            <w:pPr>
              <w:jc w:val="center"/>
            </w:pPr>
          </w:p>
        </w:tc>
      </w:tr>
      <w:tr w14:paraId="57C513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798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E66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D7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A24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14E6">
            <w:pPr>
              <w:jc w:val="center"/>
            </w:pPr>
            <w:r>
              <w:rPr>
                <w:rFonts w:ascii="宋体" w:hAnsi="宋体" w:eastAsia="宋体"/>
                <w:sz w:val="16"/>
              </w:rPr>
              <w:t>=</w:t>
            </w:r>
            <w:r>
              <w:rPr>
                <w:rFonts w:hint="eastAsia" w:ascii="宋体" w:hAnsi="宋体"/>
                <w:sz w:val="16"/>
                <w:lang w:eastAsia="zh-CN"/>
              </w:rPr>
              <w:t>2024年12月7日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3F6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C7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1F5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09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9F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B59B">
            <w:pPr>
              <w:jc w:val="center"/>
            </w:pPr>
            <w:r>
              <w:rPr>
                <w:rFonts w:ascii="宋体" w:hAnsi="宋体" w:eastAsia="宋体"/>
                <w:sz w:val="16"/>
              </w:rPr>
              <w:t>=</w:t>
            </w:r>
            <w:r>
              <w:rPr>
                <w:rFonts w:hint="eastAsia" w:ascii="宋体" w:hAnsi="宋体"/>
                <w:sz w:val="16"/>
                <w:lang w:eastAsia="zh-CN"/>
              </w:rPr>
              <w:t>2024年8月29日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31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C29E4">
            <w:pPr>
              <w:jc w:val="center"/>
            </w:pPr>
          </w:p>
        </w:tc>
      </w:tr>
      <w:tr w14:paraId="1B88F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9B1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34C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FBA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4228">
            <w:pPr>
              <w:jc w:val="center"/>
            </w:pPr>
            <w:r>
              <w:rPr>
                <w:rFonts w:ascii="宋体" w:hAnsi="宋体" w:eastAsia="宋体"/>
                <w:sz w:val="16"/>
              </w:rPr>
              <w:t>信息化建设平台建设费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235DC">
            <w:pPr>
              <w:jc w:val="center"/>
            </w:pPr>
            <w:r>
              <w:rPr>
                <w:rFonts w:ascii="宋体" w:hAnsi="宋体" w:eastAsia="宋体"/>
                <w:sz w:val="16"/>
              </w:rPr>
              <w:t>&lt;=80万元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61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8B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8F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A7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ED7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EB3D">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79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3380B">
            <w:pPr>
              <w:jc w:val="center"/>
            </w:pPr>
          </w:p>
        </w:tc>
      </w:tr>
      <w:tr w14:paraId="34539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FE8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23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9CF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DED10">
            <w:pPr>
              <w:jc w:val="center"/>
            </w:pPr>
            <w:r>
              <w:rPr>
                <w:rFonts w:ascii="宋体" w:hAnsi="宋体" w:eastAsia="宋体"/>
                <w:sz w:val="16"/>
              </w:rPr>
              <w:t>驻场服务费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9F59">
            <w:pPr>
              <w:jc w:val="center"/>
            </w:pPr>
            <w:r>
              <w:rPr>
                <w:rFonts w:ascii="宋体" w:hAnsi="宋体" w:eastAsia="宋体"/>
                <w:sz w:val="16"/>
              </w:rPr>
              <w:t>&lt;=27.85万元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1D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2E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84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9F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8E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85C03">
            <w:pPr>
              <w:jc w:val="center"/>
            </w:pPr>
            <w:r>
              <w:rPr>
                <w:rFonts w:ascii="宋体" w:hAnsi="宋体" w:eastAsia="宋体"/>
                <w:sz w:val="16"/>
              </w:rPr>
              <w:t>=27.85万元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DA7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37383">
            <w:pPr>
              <w:jc w:val="center"/>
            </w:pPr>
          </w:p>
        </w:tc>
      </w:tr>
      <w:tr w14:paraId="738C1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BC6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0AE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17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2350">
            <w:pPr>
              <w:jc w:val="center"/>
            </w:pPr>
            <w:r>
              <w:rPr>
                <w:rFonts w:ascii="宋体" w:hAnsi="宋体" w:eastAsia="宋体"/>
                <w:sz w:val="16"/>
              </w:rPr>
              <w:t>提高园区服务能力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FEB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9A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0E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236D">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49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ED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BD1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A295">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403E2">
            <w:pPr>
              <w:jc w:val="center"/>
            </w:pPr>
          </w:p>
        </w:tc>
      </w:tr>
      <w:tr w14:paraId="74E41F4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13D3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60E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FD50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CAE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6BD630C"/>
        </w:tc>
      </w:tr>
    </w:tbl>
    <w:p w14:paraId="09A996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DDF1209">
        <w:tblPrEx>
          <w:tblCellMar>
            <w:top w:w="0" w:type="dxa"/>
            <w:left w:w="108" w:type="dxa"/>
            <w:bottom w:w="0" w:type="dxa"/>
            <w:right w:w="108" w:type="dxa"/>
          </w:tblCellMar>
        </w:tblPrEx>
        <w:tc>
          <w:tcPr>
            <w:tcW w:w="8848" w:type="dxa"/>
            <w:gridSpan w:val="14"/>
            <w:vAlign w:val="center"/>
          </w:tcPr>
          <w:p w14:paraId="6F84F636">
            <w:pPr>
              <w:jc w:val="center"/>
            </w:pPr>
            <w:r>
              <w:rPr>
                <w:rFonts w:ascii="宋体" w:hAnsi="宋体" w:eastAsia="宋体"/>
                <w:sz w:val="24"/>
              </w:rPr>
              <w:t>项目支出绩效自评表</w:t>
            </w:r>
          </w:p>
        </w:tc>
      </w:tr>
      <w:tr w14:paraId="2FA01E38">
        <w:tblPrEx>
          <w:tblCellMar>
            <w:top w:w="0" w:type="dxa"/>
            <w:left w:w="108" w:type="dxa"/>
            <w:bottom w:w="0" w:type="dxa"/>
            <w:right w:w="108" w:type="dxa"/>
          </w:tblCellMar>
        </w:tblPrEx>
        <w:tc>
          <w:tcPr>
            <w:tcW w:w="8848" w:type="dxa"/>
            <w:gridSpan w:val="14"/>
            <w:vAlign w:val="center"/>
          </w:tcPr>
          <w:p w14:paraId="4BC5FBDF">
            <w:pPr>
              <w:jc w:val="center"/>
            </w:pPr>
            <w:r>
              <w:rPr>
                <w:rFonts w:ascii="宋体" w:hAnsi="宋体" w:eastAsia="宋体"/>
                <w:sz w:val="24"/>
              </w:rPr>
              <w:t>(2024年度)</w:t>
            </w:r>
          </w:p>
        </w:tc>
      </w:tr>
      <w:tr w14:paraId="4411EA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92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0EA3E4">
            <w:pPr>
              <w:jc w:val="center"/>
            </w:pPr>
            <w:r>
              <w:rPr>
                <w:rFonts w:ascii="宋体" w:hAnsi="宋体" w:eastAsia="宋体"/>
                <w:sz w:val="16"/>
              </w:rPr>
              <w:t>电产院运行项目</w:t>
            </w:r>
          </w:p>
        </w:tc>
      </w:tr>
      <w:tr w14:paraId="48A0AB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749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2C0D3D">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E62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0098CE">
            <w:pPr>
              <w:jc w:val="center"/>
            </w:pPr>
            <w:r>
              <w:rPr>
                <w:rFonts w:ascii="宋体" w:hAnsi="宋体" w:eastAsia="宋体"/>
                <w:sz w:val="16"/>
              </w:rPr>
              <w:t>喀什经济开发区发展改革和经济促进局</w:t>
            </w:r>
          </w:p>
        </w:tc>
      </w:tr>
      <w:tr w14:paraId="58DB7C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463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32E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761F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6A7A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B37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660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169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EF58">
            <w:pPr>
              <w:jc w:val="center"/>
            </w:pPr>
            <w:r>
              <w:rPr>
                <w:rFonts w:ascii="宋体" w:hAnsi="宋体" w:eastAsia="宋体"/>
                <w:sz w:val="16"/>
              </w:rPr>
              <w:t>得分</w:t>
            </w:r>
          </w:p>
        </w:tc>
      </w:tr>
      <w:tr w14:paraId="21807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781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F0C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ABD1E">
            <w:pPr>
              <w:jc w:val="center"/>
            </w:pPr>
            <w:r>
              <w:rPr>
                <w:rFonts w:ascii="宋体" w:hAnsi="宋体" w:eastAsia="宋体"/>
                <w:sz w:val="16"/>
              </w:rPr>
              <w:t>2,535.00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FF0C7">
            <w:pPr>
              <w:jc w:val="center"/>
            </w:pPr>
            <w:r>
              <w:rPr>
                <w:rFonts w:ascii="宋体" w:hAnsi="宋体" w:eastAsia="宋体"/>
                <w:sz w:val="16"/>
              </w:rPr>
              <w:t>2,535.00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BFBD7">
            <w:pPr>
              <w:jc w:val="center"/>
            </w:pPr>
            <w:r>
              <w:rPr>
                <w:rFonts w:ascii="宋体" w:hAnsi="宋体" w:eastAsia="宋体"/>
                <w:sz w:val="16"/>
              </w:rPr>
              <w:t>2,535.00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997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19C7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5BB4">
            <w:pPr>
              <w:jc w:val="center"/>
            </w:pPr>
            <w:r>
              <w:rPr>
                <w:rFonts w:ascii="宋体" w:hAnsi="宋体" w:eastAsia="宋体"/>
                <w:sz w:val="16"/>
              </w:rPr>
              <w:t>10.00分</w:t>
            </w:r>
          </w:p>
        </w:tc>
      </w:tr>
      <w:tr w14:paraId="4A58E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457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E68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0B66F">
            <w:pPr>
              <w:jc w:val="center"/>
            </w:pPr>
            <w:r>
              <w:rPr>
                <w:rFonts w:ascii="宋体" w:hAnsi="宋体" w:eastAsia="宋体"/>
                <w:sz w:val="16"/>
              </w:rPr>
              <w:t>2,535.00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742B">
            <w:pPr>
              <w:jc w:val="center"/>
            </w:pPr>
            <w:r>
              <w:rPr>
                <w:rFonts w:ascii="宋体" w:hAnsi="宋体" w:eastAsia="宋体"/>
                <w:sz w:val="16"/>
              </w:rPr>
              <w:t>2,535.00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05D4D">
            <w:pPr>
              <w:jc w:val="center"/>
            </w:pPr>
            <w:r>
              <w:rPr>
                <w:rFonts w:ascii="宋体" w:hAnsi="宋体" w:eastAsia="宋体"/>
                <w:sz w:val="16"/>
              </w:rPr>
              <w:t>2,535.00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E77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EE9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FF85D">
            <w:pPr>
              <w:jc w:val="center"/>
            </w:pPr>
            <w:r>
              <w:rPr>
                <w:rFonts w:ascii="宋体" w:hAnsi="宋体" w:eastAsia="宋体"/>
                <w:sz w:val="16"/>
              </w:rPr>
              <w:t>—</w:t>
            </w:r>
          </w:p>
        </w:tc>
      </w:tr>
      <w:tr w14:paraId="5C1C7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AC4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EBFB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895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F86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84B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2F6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754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4330">
            <w:pPr>
              <w:jc w:val="center"/>
            </w:pPr>
            <w:r>
              <w:rPr>
                <w:rFonts w:ascii="宋体" w:hAnsi="宋体" w:eastAsia="宋体"/>
                <w:sz w:val="16"/>
              </w:rPr>
              <w:t>—</w:t>
            </w:r>
          </w:p>
        </w:tc>
      </w:tr>
      <w:tr w14:paraId="01A388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F19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7001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72718B">
            <w:pPr>
              <w:jc w:val="center"/>
            </w:pPr>
            <w:r>
              <w:rPr>
                <w:rFonts w:ascii="宋体" w:hAnsi="宋体" w:eastAsia="宋体"/>
                <w:sz w:val="16"/>
              </w:rPr>
              <w:t>实际完成情况</w:t>
            </w:r>
          </w:p>
        </w:tc>
      </w:tr>
      <w:tr w14:paraId="10BEF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7A5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1E4CB">
            <w:pPr>
              <w:jc w:val="both"/>
            </w:pPr>
            <w:r>
              <w:rPr>
                <w:rFonts w:ascii="宋体" w:hAnsi="宋体" w:eastAsia="宋体"/>
                <w:sz w:val="16"/>
              </w:rPr>
              <w:t>项目预算2535万。本项目主要用于人员工资、日常运行、招商以及实验室建设、补贴电产院房租费用1项，补贴电产院运行经费1项，2023年丝路人才大厦房屋租金等，通过实施本项目，为喀什地区培养电子信息行业技能型人才，助力喀什地区产业转型升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CC5C60">
            <w:pPr>
              <w:jc w:val="both"/>
            </w:pPr>
            <w:r>
              <w:rPr>
                <w:rFonts w:hint="eastAsia" w:ascii="宋体" w:hAnsi="宋体"/>
                <w:sz w:val="16"/>
                <w:lang w:eastAsia="zh-CN"/>
              </w:rPr>
              <w:t>截至</w:t>
            </w:r>
            <w:r>
              <w:rPr>
                <w:rFonts w:ascii="宋体" w:hAnsi="宋体" w:eastAsia="宋体"/>
                <w:sz w:val="16"/>
              </w:rPr>
              <w:t>2024年12月31日，项目预算2535万，全年执行金额2535万元，执行率100%，本项目主要用于人员工资、日常运行、招商以及实验室建设、补贴电产院运行经费1项，2023年丝路人才大厦房屋租金费用1项，支付电产院运行经费1340万元</w:t>
            </w:r>
            <w:r>
              <w:rPr>
                <w:rFonts w:ascii="宋体" w:hAnsi="宋体" w:eastAsia="宋体"/>
                <w:sz w:val="16"/>
              </w:rPr>
              <w:tab/>
            </w:r>
            <w:r>
              <w:rPr>
                <w:rFonts w:ascii="宋体" w:hAnsi="宋体" w:eastAsia="宋体"/>
                <w:sz w:val="16"/>
              </w:rPr>
              <w:br w:type="textWrapping"/>
            </w:r>
            <w:r>
              <w:rPr>
                <w:rFonts w:ascii="宋体" w:hAnsi="宋体" w:eastAsia="宋体"/>
                <w:sz w:val="16"/>
              </w:rPr>
              <w:t>电产院房租1035万元，电产院研究所建设费用160万元，通过实施本项目，为喀什地区培养了电子信息行业技能型人才，助力了喀什地区产业转型升级。</w:t>
            </w:r>
          </w:p>
        </w:tc>
      </w:tr>
      <w:tr w14:paraId="0FDD33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7275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29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C8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25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2B6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AD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8C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97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37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FC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D3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548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489A1">
            <w:pPr>
              <w:jc w:val="center"/>
            </w:pPr>
            <w:r>
              <w:rPr>
                <w:rFonts w:ascii="宋体" w:hAnsi="宋体" w:eastAsia="宋体"/>
                <w:sz w:val="16"/>
              </w:rPr>
              <w:t>偏差原因分析及改进措施</w:t>
            </w:r>
          </w:p>
        </w:tc>
      </w:tr>
      <w:tr w14:paraId="4D0661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995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E342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C3E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AD1D">
            <w:pPr>
              <w:jc w:val="center"/>
            </w:pPr>
            <w:r>
              <w:rPr>
                <w:rFonts w:ascii="宋体" w:hAnsi="宋体" w:eastAsia="宋体"/>
                <w:sz w:val="16"/>
              </w:rPr>
              <w:t>补贴电产院运行经费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6DAC">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9A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10D2E">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EF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3F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EF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9E01">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FF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38A4E">
            <w:pPr>
              <w:jc w:val="center"/>
            </w:pPr>
          </w:p>
        </w:tc>
      </w:tr>
      <w:tr w14:paraId="6695C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4F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AD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0C1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9C97">
            <w:pPr>
              <w:jc w:val="center"/>
            </w:pPr>
            <w:r>
              <w:rPr>
                <w:rFonts w:ascii="宋体" w:hAnsi="宋体" w:eastAsia="宋体"/>
                <w:sz w:val="16"/>
              </w:rPr>
              <w:t>补贴电产院房租费用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164B">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C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45C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1E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D1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41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3D51">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2C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1E96F">
            <w:pPr>
              <w:jc w:val="center"/>
            </w:pPr>
          </w:p>
        </w:tc>
      </w:tr>
      <w:tr w14:paraId="733BB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80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919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5111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5819">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B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D2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842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5E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CB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9B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9D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36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390DC">
            <w:pPr>
              <w:jc w:val="center"/>
            </w:pPr>
          </w:p>
        </w:tc>
      </w:tr>
      <w:tr w14:paraId="1F945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36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7D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34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944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993E">
            <w:pPr>
              <w:jc w:val="center"/>
            </w:pPr>
            <w:r>
              <w:rPr>
                <w:rFonts w:ascii="宋体" w:hAnsi="宋体" w:eastAsia="宋体"/>
                <w:sz w:val="16"/>
              </w:rPr>
              <w:t>=</w:t>
            </w:r>
            <w:r>
              <w:rPr>
                <w:rFonts w:hint="eastAsia" w:ascii="宋体" w:hAnsi="宋体"/>
                <w:sz w:val="16"/>
                <w:lang w:eastAsia="zh-CN"/>
              </w:rPr>
              <w:t>2024年12月2日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84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F9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90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5C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24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1214">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07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71AD4">
            <w:pPr>
              <w:jc w:val="center"/>
            </w:pPr>
          </w:p>
        </w:tc>
      </w:tr>
      <w:tr w14:paraId="1003C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275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30E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E68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F1AC">
            <w:pPr>
              <w:jc w:val="center"/>
            </w:pPr>
            <w:r>
              <w:rPr>
                <w:rFonts w:ascii="宋体" w:hAnsi="宋体" w:eastAsia="宋体"/>
                <w:sz w:val="16"/>
              </w:rPr>
              <w:t>电产院运行经费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29B5">
            <w:pPr>
              <w:jc w:val="center"/>
            </w:pPr>
            <w:r>
              <w:rPr>
                <w:rFonts w:ascii="宋体" w:hAnsi="宋体" w:eastAsia="宋体"/>
                <w:sz w:val="16"/>
              </w:rPr>
              <w:t>&lt;=1340万元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8B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1C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86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496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86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CC7F">
            <w:pPr>
              <w:jc w:val="center"/>
            </w:pPr>
            <w:r>
              <w:rPr>
                <w:rFonts w:ascii="宋体" w:hAnsi="宋体" w:eastAsia="宋体"/>
                <w:sz w:val="16"/>
              </w:rPr>
              <w:t>=1340万元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22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C23C2">
            <w:pPr>
              <w:jc w:val="center"/>
            </w:pPr>
          </w:p>
        </w:tc>
      </w:tr>
      <w:tr w14:paraId="3F2DE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83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C68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8D7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5A9C">
            <w:pPr>
              <w:jc w:val="center"/>
            </w:pPr>
            <w:r>
              <w:rPr>
                <w:rFonts w:hint="eastAsia" w:ascii="宋体" w:hAnsi="宋体"/>
                <w:sz w:val="16"/>
                <w:lang w:eastAsia="zh-CN"/>
              </w:rPr>
              <w:t>电影</w:t>
            </w:r>
            <w:r>
              <w:rPr>
                <w:rFonts w:ascii="宋体" w:hAnsi="宋体" w:eastAsia="宋体"/>
                <w:sz w:val="16"/>
              </w:rPr>
              <w:t>院房租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73877">
            <w:pPr>
              <w:jc w:val="center"/>
            </w:pPr>
            <w:r>
              <w:rPr>
                <w:rFonts w:ascii="宋体" w:hAnsi="宋体" w:eastAsia="宋体"/>
                <w:sz w:val="16"/>
              </w:rPr>
              <w:t>&lt;=1035万元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83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E8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05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1E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DE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192FD">
            <w:pPr>
              <w:jc w:val="center"/>
            </w:pPr>
            <w:r>
              <w:rPr>
                <w:rFonts w:ascii="宋体" w:hAnsi="宋体" w:eastAsia="宋体"/>
                <w:sz w:val="16"/>
              </w:rPr>
              <w:t>=1035万元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905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5039F">
            <w:pPr>
              <w:jc w:val="center"/>
            </w:pPr>
          </w:p>
        </w:tc>
      </w:tr>
      <w:tr w14:paraId="3D591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3F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A3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86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789A4">
            <w:pPr>
              <w:jc w:val="center"/>
            </w:pPr>
            <w:r>
              <w:rPr>
                <w:rFonts w:ascii="宋体" w:hAnsi="宋体" w:eastAsia="宋体"/>
                <w:sz w:val="16"/>
              </w:rPr>
              <w:t>电产院研究所建设费用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E9AF">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FE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61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40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2E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A0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B2CE">
            <w:pPr>
              <w:jc w:val="center"/>
            </w:pPr>
            <w:r>
              <w:rPr>
                <w:rFonts w:ascii="宋体" w:hAnsi="宋体" w:eastAsia="宋体"/>
                <w:sz w:val="16"/>
              </w:rPr>
              <w: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60A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F8122">
            <w:pPr>
              <w:jc w:val="center"/>
            </w:pPr>
          </w:p>
        </w:tc>
      </w:tr>
      <w:tr w14:paraId="44249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E54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16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C3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29DE">
            <w:pPr>
              <w:jc w:val="center"/>
            </w:pPr>
            <w:r>
              <w:rPr>
                <w:rFonts w:ascii="宋体" w:hAnsi="宋体" w:eastAsia="宋体"/>
                <w:sz w:val="16"/>
              </w:rPr>
              <w:t>助力喀什地区产业转型升级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9C16">
            <w:pPr>
              <w:jc w:val="center"/>
            </w:pPr>
            <w:r>
              <w:rPr>
                <w:rFonts w:ascii="宋体" w:hAnsi="宋体" w:eastAsia="宋体"/>
                <w:sz w:val="16"/>
              </w:rPr>
              <w:t>助力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8D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6866">
            <w:pPr>
              <w:jc w:val="center"/>
            </w:pPr>
            <w:r>
              <w:rPr>
                <w:rFonts w:ascii="宋体" w:hAnsi="宋体" w:eastAsia="宋体"/>
                <w:sz w:val="16"/>
              </w:rPr>
              <w:t>助力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94D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91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FF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DD12">
            <w:pPr>
              <w:jc w:val="center"/>
            </w:pPr>
            <w:r>
              <w:rPr>
                <w:rFonts w:ascii="宋体" w:hAnsi="宋体" w:eastAsia="宋体"/>
                <w:sz w:val="16"/>
              </w:rPr>
              <w:t>助力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418FC">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011D5">
            <w:pPr>
              <w:jc w:val="center"/>
            </w:pPr>
          </w:p>
        </w:tc>
      </w:tr>
      <w:tr w14:paraId="377B0B1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BE6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9F0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9C7E4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E437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42B4864"/>
        </w:tc>
      </w:tr>
    </w:tbl>
    <w:p w14:paraId="6A2EA7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96"/>
        <w:gridCol w:w="632"/>
        <w:gridCol w:w="632"/>
        <w:gridCol w:w="632"/>
      </w:tblGrid>
      <w:tr w14:paraId="3E7DA1D8">
        <w:tblPrEx>
          <w:tblCellMar>
            <w:top w:w="0" w:type="dxa"/>
            <w:left w:w="108" w:type="dxa"/>
            <w:bottom w:w="0" w:type="dxa"/>
            <w:right w:w="108" w:type="dxa"/>
          </w:tblCellMar>
        </w:tblPrEx>
        <w:tc>
          <w:tcPr>
            <w:tcW w:w="8848" w:type="dxa"/>
            <w:gridSpan w:val="14"/>
            <w:vAlign w:val="center"/>
          </w:tcPr>
          <w:p w14:paraId="4AC33733">
            <w:pPr>
              <w:jc w:val="center"/>
            </w:pPr>
            <w:r>
              <w:rPr>
                <w:rFonts w:ascii="宋体" w:hAnsi="宋体" w:eastAsia="宋体"/>
                <w:sz w:val="24"/>
              </w:rPr>
              <w:t>项目支出绩效自评表</w:t>
            </w:r>
          </w:p>
        </w:tc>
      </w:tr>
      <w:tr w14:paraId="1A9335F8">
        <w:tblPrEx>
          <w:tblCellMar>
            <w:top w:w="0" w:type="dxa"/>
            <w:left w:w="108" w:type="dxa"/>
            <w:bottom w:w="0" w:type="dxa"/>
            <w:right w:w="108" w:type="dxa"/>
          </w:tblCellMar>
        </w:tblPrEx>
        <w:tc>
          <w:tcPr>
            <w:tcW w:w="8848" w:type="dxa"/>
            <w:gridSpan w:val="14"/>
            <w:vAlign w:val="center"/>
          </w:tcPr>
          <w:p w14:paraId="4B152A79">
            <w:pPr>
              <w:jc w:val="center"/>
            </w:pPr>
            <w:r>
              <w:rPr>
                <w:rFonts w:ascii="宋体" w:hAnsi="宋体" w:eastAsia="宋体"/>
                <w:sz w:val="24"/>
              </w:rPr>
              <w:t>(2024年度)</w:t>
            </w:r>
          </w:p>
        </w:tc>
      </w:tr>
      <w:tr w14:paraId="20674D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77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D1C0CE">
            <w:pPr>
              <w:jc w:val="center"/>
            </w:pPr>
            <w:r>
              <w:rPr>
                <w:rFonts w:ascii="宋体" w:hAnsi="宋体" w:eastAsia="宋体"/>
                <w:sz w:val="16"/>
              </w:rPr>
              <w:t>科技创新创业项目</w:t>
            </w:r>
          </w:p>
        </w:tc>
      </w:tr>
      <w:tr w14:paraId="47916E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61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88A8DC">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F10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1A8064">
            <w:pPr>
              <w:jc w:val="center"/>
            </w:pPr>
            <w:r>
              <w:rPr>
                <w:rFonts w:ascii="宋体" w:hAnsi="宋体" w:eastAsia="宋体"/>
                <w:sz w:val="16"/>
              </w:rPr>
              <w:t>喀什经济开发区发展改革和经济促进局</w:t>
            </w:r>
          </w:p>
        </w:tc>
      </w:tr>
      <w:tr w14:paraId="0F9B3E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B9AD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861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CE3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67D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198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041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661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7D94">
            <w:pPr>
              <w:jc w:val="center"/>
            </w:pPr>
            <w:r>
              <w:rPr>
                <w:rFonts w:ascii="宋体" w:hAnsi="宋体" w:eastAsia="宋体"/>
                <w:sz w:val="16"/>
              </w:rPr>
              <w:t>得分</w:t>
            </w:r>
          </w:p>
        </w:tc>
      </w:tr>
      <w:tr w14:paraId="3017D7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7D5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75C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B04D7">
            <w:pPr>
              <w:jc w:val="center"/>
            </w:pPr>
            <w:r>
              <w:rPr>
                <w:rFonts w:ascii="宋体" w:hAnsi="宋体" w:eastAsia="宋体"/>
                <w:sz w:val="16"/>
              </w:rPr>
              <w:t>950.00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D25F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7C387">
            <w:pPr>
              <w:jc w:val="center"/>
            </w:pPr>
            <w:r>
              <w:rPr>
                <w:rFonts w:ascii="宋体" w:hAnsi="宋体" w:eastAsia="宋体"/>
                <w:sz w:val="16"/>
              </w:rPr>
              <w:t>121.43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178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8425F">
            <w:pPr>
              <w:jc w:val="center"/>
            </w:pPr>
            <w:r>
              <w:rPr>
                <w:rFonts w:ascii="宋体" w:hAnsi="宋体" w:eastAsia="宋体"/>
                <w:sz w:val="16"/>
              </w:rPr>
              <w:t>60.7%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70C3">
            <w:pPr>
              <w:jc w:val="center"/>
            </w:pPr>
            <w:r>
              <w:rPr>
                <w:rFonts w:ascii="宋体" w:hAnsi="宋体" w:eastAsia="宋体"/>
                <w:sz w:val="16"/>
              </w:rPr>
              <w:t>0.18分</w:t>
            </w:r>
          </w:p>
        </w:tc>
      </w:tr>
      <w:tr w14:paraId="66D26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646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45E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43383">
            <w:pPr>
              <w:jc w:val="center"/>
            </w:pPr>
            <w:r>
              <w:rPr>
                <w:rFonts w:ascii="宋体" w:hAnsi="宋体" w:eastAsia="宋体"/>
                <w:sz w:val="16"/>
              </w:rPr>
              <w:t>950.00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2DCF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67DBC">
            <w:pPr>
              <w:jc w:val="center"/>
            </w:pPr>
            <w:r>
              <w:rPr>
                <w:rFonts w:ascii="宋体" w:hAnsi="宋体" w:eastAsia="宋体"/>
                <w:sz w:val="16"/>
              </w:rPr>
              <w:t>121.43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BDB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BA7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43CD">
            <w:pPr>
              <w:jc w:val="center"/>
            </w:pPr>
            <w:r>
              <w:rPr>
                <w:rFonts w:ascii="宋体" w:hAnsi="宋体" w:eastAsia="宋体"/>
                <w:sz w:val="16"/>
              </w:rPr>
              <w:t>—</w:t>
            </w:r>
          </w:p>
        </w:tc>
      </w:tr>
      <w:tr w14:paraId="19E7CE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A29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0BF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100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F59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046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91F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C38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0AC5">
            <w:pPr>
              <w:jc w:val="center"/>
            </w:pPr>
            <w:r>
              <w:rPr>
                <w:rFonts w:ascii="宋体" w:hAnsi="宋体" w:eastAsia="宋体"/>
                <w:sz w:val="16"/>
              </w:rPr>
              <w:t>—</w:t>
            </w:r>
          </w:p>
        </w:tc>
      </w:tr>
      <w:tr w14:paraId="04BD45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3BF5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23A8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F5209A">
            <w:pPr>
              <w:jc w:val="center"/>
            </w:pPr>
            <w:r>
              <w:rPr>
                <w:rFonts w:ascii="宋体" w:hAnsi="宋体" w:eastAsia="宋体"/>
                <w:sz w:val="16"/>
              </w:rPr>
              <w:t>实际完成情况</w:t>
            </w:r>
          </w:p>
        </w:tc>
      </w:tr>
      <w:tr w14:paraId="4FFC3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6BE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5F46D4">
            <w:pPr>
              <w:jc w:val="both"/>
            </w:pPr>
            <w:r>
              <w:rPr>
                <w:rFonts w:ascii="宋体" w:hAnsi="宋体" w:eastAsia="宋体"/>
                <w:sz w:val="16"/>
              </w:rPr>
              <w:t>项目预算安排资金200万元，其中：财政资金200万元，其他资金0万元。创新创业孵化载体奖补资金100</w:t>
            </w:r>
            <w:r>
              <w:rPr>
                <w:rFonts w:hint="eastAsia" w:ascii="宋体" w:hAnsi="宋体"/>
                <w:sz w:val="16"/>
                <w:lang w:eastAsia="zh-CN"/>
              </w:rPr>
              <w:t>万元</w:t>
            </w:r>
            <w:r>
              <w:rPr>
                <w:rFonts w:ascii="宋体" w:hAnsi="宋体" w:eastAsia="宋体"/>
                <w:sz w:val="16"/>
              </w:rPr>
              <w:t>，科技政策落实50万元，国家级双创示范基地、自治区级高新区等平台日常运营成本50万元。2.加快双创孵化载体提质增量，培养与建设众创空间、科研机构等双创平台10家以上，完善创新创业服务体系，引导建设公共技术服务平台，提供优质的创新创业环境，切实增强企业的创业意识、创新精神和创造能力，鼓励和促进企业创新创业，为加强企业之间的交流合作，营造更好的双创氛围。科技引领支撑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1EFDC6">
            <w:pPr>
              <w:jc w:val="both"/>
            </w:pPr>
            <w:r>
              <w:rPr>
                <w:rFonts w:hint="eastAsia" w:ascii="宋体" w:hAnsi="宋体"/>
                <w:sz w:val="16"/>
                <w:lang w:eastAsia="zh-CN"/>
              </w:rPr>
              <w:t>截至</w:t>
            </w:r>
            <w:r>
              <w:rPr>
                <w:rFonts w:ascii="宋体" w:hAnsi="宋体" w:eastAsia="宋体"/>
                <w:sz w:val="16"/>
              </w:rPr>
              <w:t>2024年12月31日，项目预算安排资金200万元，其中：财政资金200万元，其他资金0万元，全年执行金额121.43万元，执行率60.7%，完成培育高新技术企业数量10家，设双创孵化载体数量2家，支付创新创业孵化载体奖补资金及科技政策落实71.43万元，国家级双创示范基地、自治区级高新区等平台日常运营成本50万元，引导了建设公共技术服务平台，提供了优质的创新创业环境，切实增强了企业的创业意识、创新精神和创造能力，鼓励和促进企业创新创业，为加强企业之间的交流合作，营造了更好的双创氛围。</w:t>
            </w:r>
          </w:p>
        </w:tc>
      </w:tr>
      <w:tr w14:paraId="6FCF71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32C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D51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A1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7E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97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96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660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EA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CCB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AE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C98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B7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E4B35">
            <w:pPr>
              <w:jc w:val="center"/>
            </w:pPr>
            <w:r>
              <w:rPr>
                <w:rFonts w:ascii="宋体" w:hAnsi="宋体" w:eastAsia="宋体"/>
                <w:sz w:val="16"/>
              </w:rPr>
              <w:t>偏差原因分析及改进措施</w:t>
            </w:r>
          </w:p>
        </w:tc>
      </w:tr>
      <w:tr w14:paraId="4E3C71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BAE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1225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519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C41F">
            <w:pPr>
              <w:jc w:val="center"/>
            </w:pPr>
            <w:r>
              <w:rPr>
                <w:rFonts w:ascii="宋体" w:hAnsi="宋体" w:eastAsia="宋体"/>
                <w:sz w:val="16"/>
              </w:rPr>
              <w:t>培育高新技术企业数量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8AB4">
            <w:pPr>
              <w:jc w:val="center"/>
            </w:pPr>
            <w:r>
              <w:rPr>
                <w:rFonts w:ascii="宋体" w:hAnsi="宋体" w:eastAsia="宋体"/>
                <w:sz w:val="16"/>
              </w:rPr>
              <w:t>&gt;=10家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8A4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552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FD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DB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5C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4EC3">
            <w:pPr>
              <w:jc w:val="center"/>
            </w:pPr>
            <w:r>
              <w:rPr>
                <w:rFonts w:ascii="宋体" w:hAnsi="宋体" w:eastAsia="宋体"/>
                <w:sz w:val="16"/>
              </w:rPr>
              <w:t>=10家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991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E4A06">
            <w:pPr>
              <w:jc w:val="center"/>
            </w:pPr>
          </w:p>
        </w:tc>
      </w:tr>
      <w:tr w14:paraId="6FFB78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FC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52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BEC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F9C5">
            <w:pPr>
              <w:jc w:val="center"/>
            </w:pPr>
            <w:r>
              <w:rPr>
                <w:rFonts w:ascii="宋体" w:hAnsi="宋体" w:eastAsia="宋体"/>
                <w:sz w:val="16"/>
              </w:rPr>
              <w:t>设双创孵化载体数量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8514A">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2D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E0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9D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33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FB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22835">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BB8C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0A54B">
            <w:pPr>
              <w:jc w:val="center"/>
            </w:pPr>
          </w:p>
        </w:tc>
      </w:tr>
      <w:tr w14:paraId="1BC59C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373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A2A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78A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7A3B">
            <w:pPr>
              <w:jc w:val="center"/>
            </w:pPr>
            <w:r>
              <w:rPr>
                <w:rFonts w:ascii="宋体" w:hAnsi="宋体" w:eastAsia="宋体"/>
                <w:sz w:val="16"/>
              </w:rPr>
              <w:t>培育科技型中小企业数量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1964E">
            <w:pPr>
              <w:jc w:val="center"/>
            </w:pPr>
            <w:r>
              <w:rPr>
                <w:rFonts w:ascii="宋体" w:hAnsi="宋体" w:eastAsia="宋体"/>
                <w:sz w:val="16"/>
              </w:rPr>
              <w:t>&gt;=50家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9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F8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ED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74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04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68F73">
            <w:pPr>
              <w:jc w:val="center"/>
            </w:pPr>
            <w:r>
              <w:rPr>
                <w:rFonts w:ascii="宋体" w:hAnsi="宋体" w:eastAsia="宋体"/>
                <w:sz w:val="16"/>
              </w:rPr>
              <w:t>=50家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930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6064C">
            <w:pPr>
              <w:jc w:val="center"/>
            </w:pPr>
          </w:p>
        </w:tc>
      </w:tr>
      <w:tr w14:paraId="612BE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A2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23C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EC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EF93">
            <w:pPr>
              <w:jc w:val="center"/>
            </w:pPr>
            <w:r>
              <w:rPr>
                <w:rFonts w:ascii="宋体" w:hAnsi="宋体" w:eastAsia="宋体"/>
                <w:sz w:val="16"/>
              </w:rPr>
              <w:t>资助资金发放准确率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1C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7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E7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CBF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BEE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C7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B4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25A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354CC">
            <w:pPr>
              <w:jc w:val="center"/>
            </w:pPr>
          </w:p>
        </w:tc>
      </w:tr>
      <w:tr w14:paraId="78600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8B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D4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EC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551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DE7A">
            <w:pPr>
              <w:jc w:val="center"/>
            </w:pPr>
            <w:r>
              <w:rPr>
                <w:rFonts w:ascii="宋体" w:hAnsi="宋体" w:eastAsia="宋体"/>
                <w:sz w:val="16"/>
              </w:rPr>
              <w:t>=</w:t>
            </w:r>
            <w:r>
              <w:rPr>
                <w:rFonts w:hint="eastAsia" w:ascii="宋体" w:hAnsi="宋体"/>
                <w:sz w:val="16"/>
                <w:lang w:eastAsia="zh-CN"/>
              </w:rPr>
              <w:t>2024年12月6日</w:t>
            </w:r>
            <w:bookmarkStart w:id="0" w:name="_GoBack"/>
            <w:bookmarkEnd w:id="0"/>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C6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EC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BC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27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B8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8997">
            <w:pPr>
              <w:jc w:val="center"/>
            </w:pPr>
            <w:r>
              <w:rPr>
                <w:rFonts w:ascii="宋体" w:hAnsi="宋体" w:eastAsia="宋体"/>
                <w:sz w:val="16"/>
              </w:rPr>
              <w:t>=</w:t>
            </w:r>
            <w:r>
              <w:rPr>
                <w:rFonts w:hint="eastAsia" w:ascii="宋体" w:hAnsi="宋体"/>
                <w:sz w:val="16"/>
                <w:lang w:eastAsia="zh-CN"/>
              </w:rPr>
              <w:t>2024年8月29日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66C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893BE">
            <w:pPr>
              <w:jc w:val="center"/>
            </w:pPr>
          </w:p>
        </w:tc>
      </w:tr>
      <w:tr w14:paraId="513487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097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E264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393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7D59">
            <w:pPr>
              <w:jc w:val="center"/>
            </w:pPr>
            <w:r>
              <w:rPr>
                <w:rFonts w:ascii="宋体" w:hAnsi="宋体" w:eastAsia="宋体"/>
                <w:sz w:val="16"/>
              </w:rPr>
              <w:t>创新创业孵化载体建设、科技政策落实成本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EBCD">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0C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28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E7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07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B1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2A62">
            <w:pPr>
              <w:jc w:val="center"/>
            </w:pPr>
            <w:r>
              <w:rPr>
                <w:rFonts w:ascii="宋体" w:hAnsi="宋体" w:eastAsia="宋体"/>
                <w:sz w:val="16"/>
              </w:rPr>
              <w:t>=71.43万元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30C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6D7EF">
            <w:pPr>
              <w:jc w:val="center"/>
            </w:pPr>
            <w:r>
              <w:rPr>
                <w:rFonts w:ascii="宋体" w:hAnsi="宋体" w:eastAsia="宋体"/>
                <w:sz w:val="16"/>
              </w:rPr>
              <w:t>项目初期，对创新创业孵化载体建设、科技政策落实成本需求的理解存在偏差，导致预期值设置偏低。改进措施：深入分析，充分了解创新创业孵化载体建设、科技政策落实成本的需求变化，更好地把握和预测。</w:t>
            </w:r>
          </w:p>
        </w:tc>
      </w:tr>
      <w:tr w14:paraId="7FF05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20C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0D0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05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58BD">
            <w:pPr>
              <w:jc w:val="center"/>
            </w:pPr>
            <w:r>
              <w:rPr>
                <w:rFonts w:ascii="宋体" w:hAnsi="宋体" w:eastAsia="宋体"/>
                <w:sz w:val="16"/>
              </w:rPr>
              <w:t>国家级双创示范基地、自治区级高新区等平台日常运营成本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A5C3">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28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01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B3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13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DA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55A4">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90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4DC01">
            <w:pPr>
              <w:jc w:val="center"/>
            </w:pPr>
          </w:p>
        </w:tc>
      </w:tr>
      <w:tr w14:paraId="0410F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67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55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9A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AF6A">
            <w:pPr>
              <w:jc w:val="center"/>
            </w:pPr>
            <w:r>
              <w:rPr>
                <w:rFonts w:ascii="宋体" w:hAnsi="宋体" w:eastAsia="宋体"/>
                <w:sz w:val="16"/>
              </w:rPr>
              <w:t>科技引领支撑经济发展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7160">
            <w:pPr>
              <w:jc w:val="center"/>
            </w:pPr>
            <w:r>
              <w:rPr>
                <w:rFonts w:ascii="宋体" w:hAnsi="宋体" w:eastAsia="宋体"/>
                <w:sz w:val="16"/>
              </w:rPr>
              <w:t>引领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52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7D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FD6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C9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0E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A7BA">
            <w:pPr>
              <w:jc w:val="center"/>
            </w:pPr>
            <w:r>
              <w:rPr>
                <w:rFonts w:ascii="宋体" w:hAnsi="宋体" w:eastAsia="宋体"/>
                <w:sz w:val="16"/>
              </w:rPr>
              <w:t>引领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8D07">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8F3F8">
            <w:pPr>
              <w:jc w:val="center"/>
            </w:pPr>
          </w:p>
        </w:tc>
      </w:tr>
      <w:tr w14:paraId="3B38272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75D3C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635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3B804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6D27">
            <w:pPr>
              <w:jc w:val="center"/>
            </w:pPr>
            <w:r>
              <w:rPr>
                <w:rFonts w:ascii="宋体" w:hAnsi="宋体" w:eastAsia="宋体"/>
                <w:sz w:val="16"/>
              </w:rPr>
              <w:t>80.18分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C3EEA5D"/>
        </w:tc>
      </w:tr>
    </w:tbl>
    <w:p w14:paraId="59911A6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32"/>
        <w:gridCol w:w="632"/>
        <w:gridCol w:w="632"/>
        <w:gridCol w:w="632"/>
      </w:tblGrid>
      <w:tr w14:paraId="4713E7B1">
        <w:tblPrEx>
          <w:tblCellMar>
            <w:top w:w="0" w:type="dxa"/>
            <w:left w:w="108" w:type="dxa"/>
            <w:bottom w:w="0" w:type="dxa"/>
            <w:right w:w="108" w:type="dxa"/>
          </w:tblCellMar>
        </w:tblPrEx>
        <w:tc>
          <w:tcPr>
            <w:tcW w:w="8848" w:type="dxa"/>
            <w:gridSpan w:val="14"/>
            <w:vAlign w:val="center"/>
          </w:tcPr>
          <w:p w14:paraId="2FE0A883">
            <w:pPr>
              <w:jc w:val="center"/>
            </w:pPr>
            <w:r>
              <w:rPr>
                <w:rFonts w:ascii="宋体" w:hAnsi="宋体" w:eastAsia="宋体"/>
                <w:sz w:val="24"/>
              </w:rPr>
              <w:t>项目支出绩效自评表</w:t>
            </w:r>
          </w:p>
        </w:tc>
      </w:tr>
      <w:tr w14:paraId="4D4E3365">
        <w:tblPrEx>
          <w:tblCellMar>
            <w:top w:w="0" w:type="dxa"/>
            <w:left w:w="108" w:type="dxa"/>
            <w:bottom w:w="0" w:type="dxa"/>
            <w:right w:w="108" w:type="dxa"/>
          </w:tblCellMar>
        </w:tblPrEx>
        <w:tc>
          <w:tcPr>
            <w:tcW w:w="8848" w:type="dxa"/>
            <w:gridSpan w:val="14"/>
            <w:vAlign w:val="center"/>
          </w:tcPr>
          <w:p w14:paraId="62E93521">
            <w:pPr>
              <w:jc w:val="center"/>
            </w:pPr>
            <w:r>
              <w:rPr>
                <w:rFonts w:ascii="宋体" w:hAnsi="宋体" w:eastAsia="宋体"/>
                <w:sz w:val="24"/>
              </w:rPr>
              <w:t>(2024年度)</w:t>
            </w:r>
          </w:p>
        </w:tc>
      </w:tr>
      <w:tr w14:paraId="68CDAA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4A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B67CC0">
            <w:pPr>
              <w:jc w:val="center"/>
            </w:pPr>
            <w:r>
              <w:rPr>
                <w:rFonts w:ascii="宋体" w:hAnsi="宋体" w:eastAsia="宋体"/>
                <w:sz w:val="16"/>
              </w:rPr>
              <w:t>第五次全国经济普查工作项目</w:t>
            </w:r>
          </w:p>
        </w:tc>
      </w:tr>
      <w:tr w14:paraId="6E4A4C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1D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FEBCDB">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730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EE25D7">
            <w:pPr>
              <w:jc w:val="center"/>
            </w:pPr>
            <w:r>
              <w:rPr>
                <w:rFonts w:ascii="宋体" w:hAnsi="宋体" w:eastAsia="宋体"/>
                <w:sz w:val="16"/>
              </w:rPr>
              <w:t>喀什经济开发区发展改革和经济促进局</w:t>
            </w:r>
          </w:p>
        </w:tc>
      </w:tr>
      <w:tr w14:paraId="0F4832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992A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602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8ED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62E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C26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53D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5FC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76DA">
            <w:pPr>
              <w:jc w:val="center"/>
            </w:pPr>
            <w:r>
              <w:rPr>
                <w:rFonts w:ascii="宋体" w:hAnsi="宋体" w:eastAsia="宋体"/>
                <w:sz w:val="16"/>
              </w:rPr>
              <w:t>得分</w:t>
            </w:r>
          </w:p>
        </w:tc>
      </w:tr>
      <w:tr w14:paraId="2FD93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CAC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E52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0A8A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7DDB4">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B99D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131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848E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1270">
            <w:pPr>
              <w:jc w:val="center"/>
            </w:pPr>
            <w:r>
              <w:rPr>
                <w:rFonts w:ascii="宋体" w:hAnsi="宋体" w:eastAsia="宋体"/>
                <w:sz w:val="16"/>
              </w:rPr>
              <w:t>10.00分</w:t>
            </w:r>
          </w:p>
        </w:tc>
      </w:tr>
      <w:tr w14:paraId="26BD3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486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5E6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643DE">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F7CD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14B3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B5B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4E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7D43">
            <w:pPr>
              <w:jc w:val="center"/>
            </w:pPr>
            <w:r>
              <w:rPr>
                <w:rFonts w:ascii="宋体" w:hAnsi="宋体" w:eastAsia="宋体"/>
                <w:sz w:val="16"/>
              </w:rPr>
              <w:t>—</w:t>
            </w:r>
          </w:p>
        </w:tc>
      </w:tr>
      <w:tr w14:paraId="5064D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8CB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F547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65D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4E9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D77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D66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7E3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CBB1">
            <w:pPr>
              <w:jc w:val="center"/>
            </w:pPr>
            <w:r>
              <w:rPr>
                <w:rFonts w:ascii="宋体" w:hAnsi="宋体" w:eastAsia="宋体"/>
                <w:sz w:val="16"/>
              </w:rPr>
              <w:t>—</w:t>
            </w:r>
          </w:p>
        </w:tc>
      </w:tr>
      <w:tr w14:paraId="74B3C2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5EBA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1677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AC02C3">
            <w:pPr>
              <w:jc w:val="center"/>
            </w:pPr>
            <w:r>
              <w:rPr>
                <w:rFonts w:ascii="宋体" w:hAnsi="宋体" w:eastAsia="宋体"/>
                <w:sz w:val="16"/>
              </w:rPr>
              <w:t>实际完成情况</w:t>
            </w:r>
          </w:p>
        </w:tc>
      </w:tr>
      <w:tr w14:paraId="41372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0AF0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07914">
            <w:pPr>
              <w:jc w:val="both"/>
            </w:pPr>
            <w:r>
              <w:rPr>
                <w:rFonts w:ascii="宋体" w:hAnsi="宋体" w:eastAsia="宋体"/>
                <w:sz w:val="16"/>
              </w:rPr>
              <w:t>项目预算金15万元，办公经费5000元，宣传制作费10000元，聘用人员经费135000元，合计150000元。大力提高开发区整体统计人员的素质，为开发区高质量发展提供有力保障。促进企业对统计工作的认识。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A77DBE">
            <w:pPr>
              <w:jc w:val="both"/>
            </w:pPr>
            <w:r>
              <w:rPr>
                <w:rFonts w:hint="eastAsia" w:ascii="宋体" w:hAnsi="宋体"/>
                <w:sz w:val="16"/>
                <w:lang w:eastAsia="zh-CN"/>
              </w:rPr>
              <w:t>截至</w:t>
            </w:r>
            <w:r>
              <w:rPr>
                <w:rFonts w:ascii="宋体" w:hAnsi="宋体" w:eastAsia="宋体"/>
                <w:sz w:val="16"/>
              </w:rPr>
              <w:t>2024年5月31日，已支付该项目资金15万元，支付进度100%，采购办公用品1批，采购宣传制作物资1批，聘用人员1项，其中办公经费为0.5万元，聘用人员经费为13.5万元，宣传制作费为1万元，通过第五次全国经济普查工作，引领统计业务的发展促进企业对统计工作的认识。</w:t>
            </w:r>
          </w:p>
        </w:tc>
      </w:tr>
      <w:tr w14:paraId="4CF3DC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85F9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238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40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7C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01A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CE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DB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19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58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47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9F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3B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9A55E">
            <w:pPr>
              <w:jc w:val="center"/>
            </w:pPr>
            <w:r>
              <w:rPr>
                <w:rFonts w:ascii="宋体" w:hAnsi="宋体" w:eastAsia="宋体"/>
                <w:sz w:val="16"/>
              </w:rPr>
              <w:t>偏差原因分析及改进措施</w:t>
            </w:r>
          </w:p>
        </w:tc>
      </w:tr>
      <w:tr w14:paraId="7DAE9A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CE9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2C2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1EA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F8FC">
            <w:pPr>
              <w:jc w:val="center"/>
            </w:pPr>
            <w:r>
              <w:rPr>
                <w:rFonts w:ascii="宋体" w:hAnsi="宋体" w:eastAsia="宋体"/>
                <w:sz w:val="16"/>
              </w:rPr>
              <w:t>采购办公用品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CC451">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7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B8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D7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3AE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7C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479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02F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CBC05">
            <w:pPr>
              <w:jc w:val="center"/>
            </w:pPr>
          </w:p>
        </w:tc>
      </w:tr>
      <w:tr w14:paraId="10C33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95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31A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22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7D1B">
            <w:pPr>
              <w:jc w:val="center"/>
            </w:pPr>
            <w:r>
              <w:rPr>
                <w:rFonts w:ascii="宋体" w:hAnsi="宋体" w:eastAsia="宋体"/>
                <w:sz w:val="16"/>
              </w:rPr>
              <w:t>采购宣传制作物资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2276">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07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CC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DA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A3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19F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9C7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2A7D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68F18">
            <w:pPr>
              <w:jc w:val="center"/>
            </w:pPr>
          </w:p>
        </w:tc>
      </w:tr>
      <w:tr w14:paraId="47D3C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CE2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9F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D25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7D1D">
            <w:pPr>
              <w:jc w:val="center"/>
            </w:pPr>
            <w:r>
              <w:rPr>
                <w:rFonts w:ascii="宋体" w:hAnsi="宋体" w:eastAsia="宋体"/>
                <w:sz w:val="16"/>
              </w:rPr>
              <w:t>聘用人员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6683">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32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57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61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2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8DC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A069D">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589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89216">
            <w:pPr>
              <w:jc w:val="center"/>
            </w:pPr>
          </w:p>
        </w:tc>
      </w:tr>
      <w:tr w14:paraId="39CC3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27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1B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B0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8BD0">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3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C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63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BC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705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D9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28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70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7C152">
            <w:pPr>
              <w:jc w:val="center"/>
            </w:pPr>
          </w:p>
        </w:tc>
      </w:tr>
      <w:tr w14:paraId="3A6646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D0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98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3AD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ED96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5C11">
            <w:pPr>
              <w:jc w:val="center"/>
            </w:pPr>
            <w:r>
              <w:rPr>
                <w:rFonts w:ascii="宋体" w:hAnsi="宋体" w:eastAsia="宋体"/>
                <w:sz w:val="16"/>
              </w:rPr>
              <w:t>=</w:t>
            </w:r>
            <w:r>
              <w:rPr>
                <w:rFonts w:hint="eastAsia" w:ascii="宋体" w:hAnsi="宋体"/>
                <w:sz w:val="16"/>
                <w:lang w:eastAsia="zh-CN"/>
              </w:rPr>
              <w:t>2024年12月6日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8D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5D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A4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E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01A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6274">
            <w:pPr>
              <w:jc w:val="center"/>
            </w:pPr>
            <w:r>
              <w:rPr>
                <w:rFonts w:ascii="宋体" w:hAnsi="宋体" w:eastAsia="宋体"/>
                <w:sz w:val="16"/>
              </w:rPr>
              <w:t>2024年5月11日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67E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E0B03">
            <w:pPr>
              <w:jc w:val="center"/>
            </w:pPr>
          </w:p>
        </w:tc>
      </w:tr>
      <w:tr w14:paraId="6525A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E70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8E80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5D0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2E8F">
            <w:pPr>
              <w:jc w:val="center"/>
            </w:pPr>
            <w:r>
              <w:rPr>
                <w:rFonts w:ascii="宋体" w:hAnsi="宋体" w:eastAsia="宋体"/>
                <w:sz w:val="16"/>
              </w:rPr>
              <w:t>办公经费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CAA1">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E3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BD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E0AE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CB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80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DB35F">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E3C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CCCF5">
            <w:pPr>
              <w:jc w:val="center"/>
            </w:pPr>
          </w:p>
        </w:tc>
      </w:tr>
      <w:tr w14:paraId="5AF50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2E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30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7CA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E6B00">
            <w:pPr>
              <w:jc w:val="center"/>
            </w:pPr>
            <w:r>
              <w:rPr>
                <w:rFonts w:ascii="宋体" w:hAnsi="宋体" w:eastAsia="宋体"/>
                <w:sz w:val="16"/>
              </w:rPr>
              <w:t>聘用人员经费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F075">
            <w:pPr>
              <w:jc w:val="center"/>
            </w:pPr>
            <w:r>
              <w:rPr>
                <w:rFonts w:ascii="宋体" w:hAnsi="宋体" w:eastAsia="宋体"/>
                <w:sz w:val="16"/>
              </w:rPr>
              <w:t>&lt;=13.50万元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25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B6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2F6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F2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A5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DDD1">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932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5F952">
            <w:pPr>
              <w:jc w:val="center"/>
            </w:pPr>
          </w:p>
        </w:tc>
      </w:tr>
      <w:tr w14:paraId="02D39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E8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76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5C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3BDA0">
            <w:pPr>
              <w:jc w:val="center"/>
            </w:pPr>
            <w:r>
              <w:rPr>
                <w:rFonts w:ascii="宋体" w:hAnsi="宋体" w:eastAsia="宋体"/>
                <w:sz w:val="16"/>
              </w:rPr>
              <w:t>宣传制作费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6D06">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96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49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9A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F1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6B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003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706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B2148">
            <w:pPr>
              <w:jc w:val="center"/>
            </w:pPr>
          </w:p>
        </w:tc>
      </w:tr>
      <w:tr w14:paraId="68831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04C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72BF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F89A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9C5D">
            <w:pPr>
              <w:jc w:val="center"/>
            </w:pPr>
            <w:r>
              <w:rPr>
                <w:rFonts w:ascii="宋体" w:hAnsi="宋体" w:eastAsia="宋体"/>
                <w:sz w:val="16"/>
              </w:rPr>
              <w:t>引领统计业务的发展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0D5A">
            <w:pPr>
              <w:jc w:val="center"/>
            </w:pPr>
            <w:r>
              <w:rPr>
                <w:rFonts w:ascii="宋体" w:hAnsi="宋体" w:eastAsia="宋体"/>
                <w:sz w:val="16"/>
              </w:rPr>
              <w:t>引领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C4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51C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08B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396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6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8013">
            <w:pPr>
              <w:jc w:val="center"/>
            </w:pPr>
            <w:r>
              <w:rPr>
                <w:rFonts w:ascii="宋体" w:hAnsi="宋体" w:eastAsia="宋体"/>
                <w:sz w:val="16"/>
              </w:rPr>
              <w:t>引领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30A9">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4F3D3">
            <w:pPr>
              <w:jc w:val="center"/>
            </w:pPr>
          </w:p>
        </w:tc>
      </w:tr>
      <w:tr w14:paraId="666DAF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2C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B3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01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CA6C">
            <w:pPr>
              <w:jc w:val="center"/>
            </w:pPr>
            <w:r>
              <w:rPr>
                <w:rFonts w:ascii="宋体" w:hAnsi="宋体" w:eastAsia="宋体"/>
                <w:sz w:val="16"/>
              </w:rPr>
              <w:t>促进企业对统计工作的认识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3705">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65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DD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8A44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A77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990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A60F">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C5C38">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20B1C">
            <w:pPr>
              <w:jc w:val="center"/>
            </w:pPr>
          </w:p>
        </w:tc>
      </w:tr>
      <w:tr w14:paraId="0F66510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11287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D18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B32D1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171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FB776F1"/>
        </w:tc>
      </w:tr>
    </w:tbl>
    <w:p w14:paraId="7160A9D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6657C76">
        <w:tblPrEx>
          <w:tblCellMar>
            <w:top w:w="0" w:type="dxa"/>
            <w:left w:w="108" w:type="dxa"/>
            <w:bottom w:w="0" w:type="dxa"/>
            <w:right w:w="108" w:type="dxa"/>
          </w:tblCellMar>
        </w:tblPrEx>
        <w:tc>
          <w:tcPr>
            <w:tcW w:w="8848" w:type="dxa"/>
            <w:gridSpan w:val="14"/>
            <w:vAlign w:val="center"/>
          </w:tcPr>
          <w:p w14:paraId="43986CCD">
            <w:pPr>
              <w:jc w:val="center"/>
            </w:pPr>
            <w:r>
              <w:rPr>
                <w:rFonts w:ascii="宋体" w:hAnsi="宋体" w:eastAsia="宋体"/>
                <w:sz w:val="24"/>
              </w:rPr>
              <w:t>项目支出绩效自评表</w:t>
            </w:r>
          </w:p>
        </w:tc>
      </w:tr>
      <w:tr w14:paraId="60DE96F7">
        <w:tblPrEx>
          <w:tblCellMar>
            <w:top w:w="0" w:type="dxa"/>
            <w:left w:w="108" w:type="dxa"/>
            <w:bottom w:w="0" w:type="dxa"/>
            <w:right w:w="108" w:type="dxa"/>
          </w:tblCellMar>
        </w:tblPrEx>
        <w:tc>
          <w:tcPr>
            <w:tcW w:w="8848" w:type="dxa"/>
            <w:gridSpan w:val="14"/>
            <w:vAlign w:val="center"/>
          </w:tcPr>
          <w:p w14:paraId="1366CE6B">
            <w:pPr>
              <w:jc w:val="center"/>
            </w:pPr>
            <w:r>
              <w:rPr>
                <w:rFonts w:ascii="宋体" w:hAnsi="宋体" w:eastAsia="宋体"/>
                <w:sz w:val="24"/>
              </w:rPr>
              <w:t>(2024年度)</w:t>
            </w:r>
          </w:p>
        </w:tc>
      </w:tr>
      <w:tr w14:paraId="54BD48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11A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C3A6C8">
            <w:pPr>
              <w:jc w:val="center"/>
            </w:pPr>
            <w:r>
              <w:rPr>
                <w:rFonts w:ascii="宋体" w:hAnsi="宋体" w:eastAsia="宋体"/>
                <w:sz w:val="16"/>
              </w:rPr>
              <w:t>统计工作项目</w:t>
            </w:r>
          </w:p>
        </w:tc>
      </w:tr>
      <w:tr w14:paraId="10F35F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601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0AD63F">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02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F0EBD6">
            <w:pPr>
              <w:jc w:val="center"/>
            </w:pPr>
            <w:r>
              <w:rPr>
                <w:rFonts w:ascii="宋体" w:hAnsi="宋体" w:eastAsia="宋体"/>
                <w:sz w:val="16"/>
              </w:rPr>
              <w:t>喀什经济开发区发展改革和经济促进局</w:t>
            </w:r>
          </w:p>
        </w:tc>
      </w:tr>
      <w:tr w14:paraId="1C0866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4D8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4DE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09B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A7E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2F76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7C3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681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4FCF">
            <w:pPr>
              <w:jc w:val="center"/>
            </w:pPr>
            <w:r>
              <w:rPr>
                <w:rFonts w:ascii="宋体" w:hAnsi="宋体" w:eastAsia="宋体"/>
                <w:sz w:val="16"/>
              </w:rPr>
              <w:t>得分</w:t>
            </w:r>
          </w:p>
        </w:tc>
      </w:tr>
      <w:tr w14:paraId="4548C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A3E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BA3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57C8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D460A">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28ADF">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BDA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FED7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35A4">
            <w:pPr>
              <w:jc w:val="center"/>
            </w:pPr>
            <w:r>
              <w:rPr>
                <w:rFonts w:ascii="宋体" w:hAnsi="宋体" w:eastAsia="宋体"/>
                <w:sz w:val="16"/>
              </w:rPr>
              <w:t>10.00分</w:t>
            </w:r>
          </w:p>
        </w:tc>
      </w:tr>
      <w:tr w14:paraId="14A80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952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F32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151E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A153B">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16953">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C30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D54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F0E8">
            <w:pPr>
              <w:jc w:val="center"/>
            </w:pPr>
            <w:r>
              <w:rPr>
                <w:rFonts w:ascii="宋体" w:hAnsi="宋体" w:eastAsia="宋体"/>
                <w:sz w:val="16"/>
              </w:rPr>
              <w:t>—</w:t>
            </w:r>
          </w:p>
        </w:tc>
      </w:tr>
      <w:tr w14:paraId="3B1C5E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D3C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539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F6A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9AE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B79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6F3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454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F0B5">
            <w:pPr>
              <w:jc w:val="center"/>
            </w:pPr>
            <w:r>
              <w:rPr>
                <w:rFonts w:ascii="宋体" w:hAnsi="宋体" w:eastAsia="宋体"/>
                <w:sz w:val="16"/>
              </w:rPr>
              <w:t>—</w:t>
            </w:r>
          </w:p>
        </w:tc>
      </w:tr>
      <w:tr w14:paraId="63E424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453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E332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0152B5">
            <w:pPr>
              <w:jc w:val="center"/>
            </w:pPr>
            <w:r>
              <w:rPr>
                <w:rFonts w:ascii="宋体" w:hAnsi="宋体" w:eastAsia="宋体"/>
                <w:sz w:val="16"/>
              </w:rPr>
              <w:t>实际完成情况</w:t>
            </w:r>
          </w:p>
        </w:tc>
      </w:tr>
      <w:tr w14:paraId="18986C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808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C4DEE">
            <w:pPr>
              <w:jc w:val="both"/>
            </w:pPr>
            <w:r>
              <w:rPr>
                <w:rFonts w:ascii="宋体" w:hAnsi="宋体" w:eastAsia="宋体"/>
                <w:sz w:val="16"/>
              </w:rPr>
              <w:t>项目预算安排0.2万元；其中：1.购买统计办公设备0.1万元；</w:t>
            </w:r>
            <w:r>
              <w:rPr>
                <w:rFonts w:ascii="宋体" w:hAnsi="宋体" w:eastAsia="宋体"/>
                <w:sz w:val="16"/>
              </w:rPr>
              <w:br w:type="textWrapping"/>
            </w:r>
            <w:r>
              <w:rPr>
                <w:rFonts w:ascii="宋体" w:hAnsi="宋体" w:eastAsia="宋体"/>
                <w:sz w:val="16"/>
              </w:rPr>
              <w:t>2.统计资料需印刷费0.1万元，提高开发区整体统计人员的素质，为开发区高质量发展提供有力保障，促进企业对统计工作的认识。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8A7636">
            <w:pPr>
              <w:jc w:val="both"/>
            </w:pPr>
            <w:r>
              <w:rPr>
                <w:rFonts w:hint="eastAsia" w:ascii="宋体" w:hAnsi="宋体"/>
                <w:sz w:val="16"/>
                <w:lang w:eastAsia="zh-CN"/>
              </w:rPr>
              <w:t>截至</w:t>
            </w:r>
            <w:r>
              <w:rPr>
                <w:rFonts w:ascii="宋体" w:hAnsi="宋体" w:eastAsia="宋体"/>
                <w:sz w:val="16"/>
              </w:rPr>
              <w:t>2024年12月31日，项目预算安排0.2万元，预算执行0.2万元，执行率100%；其中：1.购买统计办公设备0.1万元； 2.统计资料需印刷费0.1万元，开展会议培训3次，参会培训人数300人，提高了开发区整体统计人员的素质，为开发区高质量发展提供了有力保障，促进了企业对统计工作的认识。</w:t>
            </w:r>
          </w:p>
        </w:tc>
      </w:tr>
      <w:tr w14:paraId="4F0E7B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3EB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BF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3F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99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B4E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54C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BD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FC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771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B7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C9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5BD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44EBA">
            <w:pPr>
              <w:jc w:val="center"/>
            </w:pPr>
            <w:r>
              <w:rPr>
                <w:rFonts w:ascii="宋体" w:hAnsi="宋体" w:eastAsia="宋体"/>
                <w:sz w:val="16"/>
              </w:rPr>
              <w:t>偏差原因分析及改进措施</w:t>
            </w:r>
          </w:p>
        </w:tc>
      </w:tr>
      <w:tr w14:paraId="53113D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016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63B5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49C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27B7">
            <w:pPr>
              <w:jc w:val="center"/>
            </w:pPr>
            <w:r>
              <w:rPr>
                <w:rFonts w:ascii="宋体" w:hAnsi="宋体" w:eastAsia="宋体"/>
                <w:sz w:val="16"/>
              </w:rPr>
              <w:t>会议培训次数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7C48">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68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6C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F8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B5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81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F5E27">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8FF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B9E25">
            <w:pPr>
              <w:jc w:val="center"/>
            </w:pPr>
          </w:p>
        </w:tc>
      </w:tr>
      <w:tr w14:paraId="0525F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223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F3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765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B6BF">
            <w:pPr>
              <w:jc w:val="center"/>
            </w:pPr>
            <w:r>
              <w:rPr>
                <w:rFonts w:ascii="宋体" w:hAnsi="宋体" w:eastAsia="宋体"/>
                <w:sz w:val="16"/>
              </w:rPr>
              <w:t>参会培训人数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DFD6">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05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D8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E5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B3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F1F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15AF">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B85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D5DC9">
            <w:pPr>
              <w:jc w:val="center"/>
            </w:pPr>
          </w:p>
        </w:tc>
      </w:tr>
      <w:tr w14:paraId="10ECD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E1A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122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A7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5775">
            <w:pPr>
              <w:jc w:val="center"/>
            </w:pPr>
            <w:r>
              <w:rPr>
                <w:rFonts w:ascii="宋体" w:hAnsi="宋体" w:eastAsia="宋体"/>
                <w:sz w:val="16"/>
              </w:rPr>
              <w:t>印刷统计资料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03A5">
            <w:pPr>
              <w:jc w:val="center"/>
            </w:pPr>
            <w:r>
              <w:rPr>
                <w:rFonts w:ascii="宋体" w:hAnsi="宋体" w:eastAsia="宋体"/>
                <w:sz w:val="16"/>
              </w:rPr>
              <w:t>&gt;=10000份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49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E4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E0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DF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53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2973">
            <w:pPr>
              <w:jc w:val="center"/>
            </w:pPr>
            <w:r>
              <w:rPr>
                <w:rFonts w:ascii="宋体" w:hAnsi="宋体" w:eastAsia="宋体"/>
                <w:sz w:val="16"/>
              </w:rPr>
              <w:t>=10000份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061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31661">
            <w:pPr>
              <w:jc w:val="center"/>
            </w:pPr>
          </w:p>
        </w:tc>
      </w:tr>
      <w:tr w14:paraId="797AE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470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DFD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64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29FA1">
            <w:pPr>
              <w:jc w:val="center"/>
            </w:pPr>
            <w:r>
              <w:rPr>
                <w:rFonts w:ascii="宋体" w:hAnsi="宋体" w:eastAsia="宋体"/>
                <w:sz w:val="16"/>
              </w:rPr>
              <w:t>物资采购合格率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B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A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47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E09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F2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F7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D3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B74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76F4B">
            <w:pPr>
              <w:jc w:val="center"/>
            </w:pPr>
          </w:p>
        </w:tc>
      </w:tr>
      <w:tr w14:paraId="72259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7A9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4F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41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51A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B3CF">
            <w:pPr>
              <w:jc w:val="center"/>
            </w:pPr>
            <w:r>
              <w:rPr>
                <w:rFonts w:ascii="宋体" w:hAnsi="宋体" w:eastAsia="宋体"/>
                <w:sz w:val="16"/>
              </w:rPr>
              <w:t>=2024年12月13日前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58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47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09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08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3F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62568">
            <w:pPr>
              <w:jc w:val="center"/>
            </w:pPr>
            <w:r>
              <w:rPr>
                <w:rFonts w:ascii="宋体" w:hAnsi="宋体" w:eastAsia="宋体"/>
                <w:sz w:val="16"/>
              </w:rPr>
              <w:t>=</w:t>
            </w:r>
            <w:r>
              <w:rPr>
                <w:rFonts w:hint="eastAsia" w:ascii="宋体" w:hAnsi="宋体"/>
                <w:sz w:val="16"/>
                <w:lang w:eastAsia="zh-CN"/>
              </w:rPr>
              <w:t>2024年7月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DB7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6C60F">
            <w:pPr>
              <w:jc w:val="center"/>
            </w:pPr>
          </w:p>
        </w:tc>
      </w:tr>
      <w:tr w14:paraId="76A1B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163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888F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A33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1C86">
            <w:pPr>
              <w:jc w:val="center"/>
            </w:pPr>
            <w:r>
              <w:rPr>
                <w:rFonts w:ascii="宋体" w:hAnsi="宋体" w:eastAsia="宋体"/>
                <w:sz w:val="16"/>
              </w:rPr>
              <w:t>办公设备购置成本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AF61">
            <w:pPr>
              <w:jc w:val="center"/>
            </w:pPr>
            <w:r>
              <w:rPr>
                <w:rFonts w:ascii="宋体" w:hAnsi="宋体" w:eastAsia="宋体"/>
                <w:sz w:val="16"/>
              </w:rPr>
              <w:t>&lt;=0.1万元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8E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F55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2F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7AA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36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F664">
            <w:pPr>
              <w:jc w:val="center"/>
            </w:pPr>
            <w:r>
              <w:rPr>
                <w:rFonts w:ascii="宋体" w:hAnsi="宋体" w:eastAsia="宋体"/>
                <w:sz w:val="16"/>
              </w:rPr>
              <w: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00B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0529A">
            <w:pPr>
              <w:jc w:val="center"/>
            </w:pPr>
          </w:p>
        </w:tc>
      </w:tr>
      <w:tr w14:paraId="17F09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B2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D5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CF4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9339">
            <w:pPr>
              <w:jc w:val="center"/>
            </w:pPr>
            <w:r>
              <w:rPr>
                <w:rFonts w:ascii="宋体" w:hAnsi="宋体" w:eastAsia="宋体"/>
                <w:sz w:val="16"/>
              </w:rPr>
              <w:t>统计宣传资料成本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4D82">
            <w:pPr>
              <w:jc w:val="center"/>
            </w:pPr>
            <w:r>
              <w:rPr>
                <w:rFonts w:ascii="宋体" w:hAnsi="宋体" w:eastAsia="宋体"/>
                <w:sz w:val="16"/>
              </w:rPr>
              <w:t>&lt;=0.1万元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A4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CC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B0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70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E1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5ED1">
            <w:pPr>
              <w:jc w:val="center"/>
            </w:pPr>
            <w:r>
              <w:rPr>
                <w:rFonts w:ascii="宋体" w:hAnsi="宋体" w:eastAsia="宋体"/>
                <w:sz w:val="16"/>
              </w:rPr>
              <w: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530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1634E">
            <w:pPr>
              <w:jc w:val="center"/>
            </w:pPr>
          </w:p>
        </w:tc>
      </w:tr>
      <w:tr w14:paraId="02665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C8F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94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BD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1698">
            <w:pPr>
              <w:jc w:val="center"/>
            </w:pPr>
            <w:r>
              <w:rPr>
                <w:rFonts w:ascii="宋体" w:hAnsi="宋体" w:eastAsia="宋体"/>
                <w:sz w:val="16"/>
              </w:rPr>
              <w:t>促进企业对统计工作的认识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4A5F">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9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BB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ACCF">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93E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38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FEF9">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4461">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187AA">
            <w:pPr>
              <w:jc w:val="center"/>
            </w:pPr>
          </w:p>
        </w:tc>
      </w:tr>
      <w:tr w14:paraId="5FB2217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CE28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CA5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FBF1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839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F752290"/>
        </w:tc>
      </w:tr>
    </w:tbl>
    <w:p w14:paraId="6EE136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4C2BDBB">
        <w:tblPrEx>
          <w:tblCellMar>
            <w:top w:w="0" w:type="dxa"/>
            <w:left w:w="108" w:type="dxa"/>
            <w:bottom w:w="0" w:type="dxa"/>
            <w:right w:w="108" w:type="dxa"/>
          </w:tblCellMar>
        </w:tblPrEx>
        <w:tc>
          <w:tcPr>
            <w:tcW w:w="8848" w:type="dxa"/>
            <w:gridSpan w:val="14"/>
            <w:vAlign w:val="center"/>
          </w:tcPr>
          <w:p w14:paraId="01924599">
            <w:pPr>
              <w:jc w:val="center"/>
            </w:pPr>
            <w:r>
              <w:rPr>
                <w:rFonts w:ascii="宋体" w:hAnsi="宋体" w:eastAsia="宋体"/>
                <w:sz w:val="24"/>
              </w:rPr>
              <w:t>项目支出绩效自评表</w:t>
            </w:r>
          </w:p>
        </w:tc>
      </w:tr>
      <w:tr w14:paraId="6E364629">
        <w:tblPrEx>
          <w:tblCellMar>
            <w:top w:w="0" w:type="dxa"/>
            <w:left w:w="108" w:type="dxa"/>
            <w:bottom w:w="0" w:type="dxa"/>
            <w:right w:w="108" w:type="dxa"/>
          </w:tblCellMar>
        </w:tblPrEx>
        <w:tc>
          <w:tcPr>
            <w:tcW w:w="8848" w:type="dxa"/>
            <w:gridSpan w:val="14"/>
            <w:vAlign w:val="center"/>
          </w:tcPr>
          <w:p w14:paraId="4C480F5E">
            <w:pPr>
              <w:jc w:val="center"/>
            </w:pPr>
            <w:r>
              <w:rPr>
                <w:rFonts w:ascii="宋体" w:hAnsi="宋体" w:eastAsia="宋体"/>
                <w:sz w:val="24"/>
              </w:rPr>
              <w:t>(2024年度)</w:t>
            </w:r>
          </w:p>
        </w:tc>
      </w:tr>
      <w:tr w14:paraId="1BBFB9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52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5AA102">
            <w:pPr>
              <w:jc w:val="center"/>
            </w:pPr>
            <w:r>
              <w:rPr>
                <w:rFonts w:ascii="宋体" w:hAnsi="宋体" w:eastAsia="宋体"/>
                <w:sz w:val="16"/>
              </w:rPr>
              <w:t>自治区创新环境</w:t>
            </w:r>
            <w:r>
              <w:rPr>
                <w:rFonts w:hint="eastAsia" w:ascii="宋体" w:hAnsi="宋体"/>
                <w:sz w:val="16"/>
                <w:lang w:eastAsia="zh-CN"/>
              </w:rPr>
              <w:t>（</w:t>
            </w:r>
            <w:r>
              <w:rPr>
                <w:rFonts w:ascii="宋体" w:hAnsi="宋体" w:eastAsia="宋体"/>
                <w:sz w:val="16"/>
              </w:rPr>
              <w:t>人才、基地)建设专项-自然科学基金项目</w:t>
            </w:r>
          </w:p>
        </w:tc>
      </w:tr>
      <w:tr w14:paraId="26C86A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3BE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24B818">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0B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401D82">
            <w:pPr>
              <w:jc w:val="center"/>
            </w:pPr>
            <w:r>
              <w:rPr>
                <w:rFonts w:ascii="宋体" w:hAnsi="宋体" w:eastAsia="宋体"/>
                <w:sz w:val="16"/>
              </w:rPr>
              <w:t>喀什经济开发区发展改革和经济促进局</w:t>
            </w:r>
          </w:p>
        </w:tc>
      </w:tr>
      <w:tr w14:paraId="046D19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9D3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B07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E2C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A01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333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2F7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C86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B0B1">
            <w:pPr>
              <w:jc w:val="center"/>
            </w:pPr>
            <w:r>
              <w:rPr>
                <w:rFonts w:ascii="宋体" w:hAnsi="宋体" w:eastAsia="宋体"/>
                <w:sz w:val="16"/>
              </w:rPr>
              <w:t>得分</w:t>
            </w:r>
          </w:p>
        </w:tc>
      </w:tr>
      <w:tr w14:paraId="4787C8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1B4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BB6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407BA">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0C00A">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EDDC5">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8CC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1DFF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0C68">
            <w:pPr>
              <w:jc w:val="center"/>
            </w:pPr>
            <w:r>
              <w:rPr>
                <w:rFonts w:ascii="宋体" w:hAnsi="宋体" w:eastAsia="宋体"/>
                <w:sz w:val="16"/>
              </w:rPr>
              <w:t>10.00分</w:t>
            </w:r>
          </w:p>
        </w:tc>
      </w:tr>
      <w:tr w14:paraId="366AF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0A0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A91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49A40">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5D3A7">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B3C04">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A9F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61B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BA7A">
            <w:pPr>
              <w:jc w:val="center"/>
            </w:pPr>
            <w:r>
              <w:rPr>
                <w:rFonts w:ascii="宋体" w:hAnsi="宋体" w:eastAsia="宋体"/>
                <w:sz w:val="16"/>
              </w:rPr>
              <w:t>—</w:t>
            </w:r>
          </w:p>
        </w:tc>
      </w:tr>
      <w:tr w14:paraId="14005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759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991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BEE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050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B16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82D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BF1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43E3">
            <w:pPr>
              <w:jc w:val="center"/>
            </w:pPr>
            <w:r>
              <w:rPr>
                <w:rFonts w:ascii="宋体" w:hAnsi="宋体" w:eastAsia="宋体"/>
                <w:sz w:val="16"/>
              </w:rPr>
              <w:t>—</w:t>
            </w:r>
          </w:p>
        </w:tc>
      </w:tr>
      <w:tr w14:paraId="5C1EE8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4D00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B1F4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9A734B">
            <w:pPr>
              <w:jc w:val="center"/>
            </w:pPr>
            <w:r>
              <w:rPr>
                <w:rFonts w:ascii="宋体" w:hAnsi="宋体" w:eastAsia="宋体"/>
                <w:sz w:val="16"/>
              </w:rPr>
              <w:t>实际完成情况</w:t>
            </w:r>
          </w:p>
        </w:tc>
      </w:tr>
      <w:tr w14:paraId="1749D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1A9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9F909">
            <w:pPr>
              <w:jc w:val="both"/>
            </w:pPr>
            <w:r>
              <w:rPr>
                <w:rFonts w:ascii="宋体" w:hAnsi="宋体" w:eastAsia="宋体"/>
                <w:sz w:val="16"/>
              </w:rPr>
              <w:t>项目预算33万。本项目主要用于7个自治区科技计划项目。通过实施本项目，申请项目相关的专利1项左右，发表论文8篇左右，研究报告1篇。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B53C00">
            <w:pPr>
              <w:jc w:val="both"/>
            </w:pPr>
            <w:r>
              <w:rPr>
                <w:rFonts w:hint="eastAsia" w:ascii="宋体" w:hAnsi="宋体"/>
                <w:sz w:val="16"/>
                <w:lang w:eastAsia="zh-CN"/>
              </w:rPr>
              <w:t>截至</w:t>
            </w:r>
            <w:r>
              <w:rPr>
                <w:rFonts w:ascii="宋体" w:hAnsi="宋体" w:eastAsia="宋体"/>
                <w:sz w:val="16"/>
              </w:rPr>
              <w:t>2024年5月31日，该项目已执行金额33万元，执行率100%，主要用于8个自治区科技项目论文费用33万元，该项目的完成对于自治区的发展起到一定的积极作用。</w:t>
            </w:r>
          </w:p>
        </w:tc>
      </w:tr>
      <w:tr w14:paraId="61E5E0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6DA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1E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566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20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C5F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A0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145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FC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5D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0F7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0FB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A7B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F3856">
            <w:pPr>
              <w:jc w:val="center"/>
            </w:pPr>
            <w:r>
              <w:rPr>
                <w:rFonts w:ascii="宋体" w:hAnsi="宋体" w:eastAsia="宋体"/>
                <w:sz w:val="16"/>
              </w:rPr>
              <w:t>偏差原因分析及改进措施</w:t>
            </w:r>
          </w:p>
        </w:tc>
      </w:tr>
      <w:tr w14:paraId="2356BE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7E0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5521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BB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50D5">
            <w:pPr>
              <w:jc w:val="center"/>
            </w:pPr>
            <w:r>
              <w:rPr>
                <w:rFonts w:ascii="宋体" w:hAnsi="宋体" w:eastAsia="宋体"/>
                <w:sz w:val="16"/>
              </w:rPr>
              <w:t>科技计划项目数量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77C4">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1BD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4B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E7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D9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BA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A697B">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9ADA">
            <w:pPr>
              <w:jc w:val="center"/>
            </w:pPr>
            <w:r>
              <w:rPr>
                <w:rFonts w:ascii="宋体" w:hAnsi="宋体" w:eastAsia="宋体"/>
                <w:sz w:val="16"/>
              </w:rPr>
              <w:t>8.57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F4FC9">
            <w:pPr>
              <w:jc w:val="center"/>
            </w:pPr>
            <w:r>
              <w:rPr>
                <w:rFonts w:ascii="宋体" w:hAnsi="宋体" w:eastAsia="宋体"/>
                <w:sz w:val="16"/>
              </w:rPr>
              <w:t>项目初期，对受益对象需求的理解存在偏差，导致预期值设置偏高。改进措施：深入分析，充分了解受益对象的需求变化，更好地把握和预测，减少偏差。</w:t>
            </w:r>
          </w:p>
        </w:tc>
      </w:tr>
      <w:tr w14:paraId="09879E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D8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80D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A3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6D4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7F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C19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55D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02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3D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61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76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40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D0C10">
            <w:pPr>
              <w:jc w:val="center"/>
            </w:pPr>
          </w:p>
        </w:tc>
      </w:tr>
      <w:tr w14:paraId="431F2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E7B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3D8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B10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84B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A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CC0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FB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28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AA1B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4A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6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45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8E6EA">
            <w:pPr>
              <w:jc w:val="center"/>
            </w:pPr>
          </w:p>
        </w:tc>
      </w:tr>
      <w:tr w14:paraId="73A26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D11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079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F76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1060">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5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34D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D1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AE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27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9A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4C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B9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F0697">
            <w:pPr>
              <w:jc w:val="center"/>
            </w:pPr>
          </w:p>
        </w:tc>
      </w:tr>
      <w:tr w14:paraId="151E1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70D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199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B015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AFED">
            <w:pPr>
              <w:jc w:val="center"/>
            </w:pPr>
            <w:r>
              <w:rPr>
                <w:rFonts w:ascii="宋体" w:hAnsi="宋体" w:eastAsia="宋体"/>
                <w:sz w:val="16"/>
              </w:rPr>
              <w:t>下达科技计划项目经费成本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03270">
            <w:pPr>
              <w:jc w:val="center"/>
            </w:pPr>
            <w:r>
              <w:rPr>
                <w:rFonts w:ascii="宋体" w:hAnsi="宋体" w:eastAsia="宋体"/>
                <w:sz w:val="16"/>
              </w:rPr>
              <w:t>&lt;=33万元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102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0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39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09A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77F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B183">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8B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D17BF">
            <w:pPr>
              <w:jc w:val="center"/>
            </w:pPr>
          </w:p>
        </w:tc>
      </w:tr>
      <w:tr w14:paraId="17AB9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73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01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CC2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D06A">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8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3BD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31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C9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A2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00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3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C7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F5380">
            <w:pPr>
              <w:jc w:val="center"/>
            </w:pPr>
          </w:p>
        </w:tc>
      </w:tr>
      <w:tr w14:paraId="14C25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17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A4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D0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3677E">
            <w:pPr>
              <w:jc w:val="center"/>
            </w:pPr>
            <w:r>
              <w:rPr>
                <w:rFonts w:ascii="宋体" w:hAnsi="宋体" w:eastAsia="宋体"/>
                <w:sz w:val="16"/>
              </w:rPr>
              <w:t>提高参加产学研合作的科技人员技术水平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CC1D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3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9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90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D5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DA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4D0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3D6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06CD2">
            <w:pPr>
              <w:jc w:val="center"/>
            </w:pPr>
          </w:p>
        </w:tc>
      </w:tr>
      <w:tr w14:paraId="25B77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D6F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7C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C34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560D">
            <w:pPr>
              <w:jc w:val="center"/>
            </w:pPr>
            <w:r>
              <w:rPr>
                <w:rFonts w:ascii="宋体" w:hAnsi="宋体" w:eastAsia="宋体"/>
                <w:sz w:val="16"/>
              </w:rPr>
              <w:t>研究人员满意度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2C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CE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4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88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63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B1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26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3C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22960">
            <w:pPr>
              <w:jc w:val="center"/>
            </w:pPr>
            <w:r>
              <w:rPr>
                <w:rFonts w:ascii="宋体" w:hAnsi="宋体" w:eastAsia="宋体"/>
                <w:sz w:val="16"/>
              </w:rPr>
              <w:t>预期目标大于等于95%，实际完成100%，完成率105%，导致出现正偏差。</w:t>
            </w:r>
          </w:p>
        </w:tc>
      </w:tr>
      <w:tr w14:paraId="574BFEE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CA13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F5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690A9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8871">
            <w:pPr>
              <w:jc w:val="center"/>
            </w:pPr>
            <w:r>
              <w:rPr>
                <w:rFonts w:ascii="宋体" w:hAnsi="宋体" w:eastAsia="宋体"/>
                <w:sz w:val="16"/>
              </w:rPr>
              <w:t>98.57分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C038E30"/>
        </w:tc>
      </w:tr>
    </w:tbl>
    <w:p w14:paraId="15CFE59A">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22"/>
        <w:gridCol w:w="617"/>
        <w:gridCol w:w="617"/>
        <w:gridCol w:w="776"/>
        <w:gridCol w:w="632"/>
        <w:gridCol w:w="599"/>
        <w:gridCol w:w="631"/>
      </w:tblGrid>
      <w:tr w14:paraId="6B180E44">
        <w:tblPrEx>
          <w:tblCellMar>
            <w:top w:w="0" w:type="dxa"/>
            <w:left w:w="108" w:type="dxa"/>
            <w:bottom w:w="0" w:type="dxa"/>
            <w:right w:w="108" w:type="dxa"/>
          </w:tblCellMar>
        </w:tblPrEx>
        <w:tc>
          <w:tcPr>
            <w:tcW w:w="8848" w:type="dxa"/>
            <w:gridSpan w:val="14"/>
            <w:vAlign w:val="center"/>
          </w:tcPr>
          <w:p w14:paraId="2E4A5DCB">
            <w:pPr>
              <w:jc w:val="center"/>
            </w:pPr>
            <w:r>
              <w:rPr>
                <w:rFonts w:ascii="宋体" w:hAnsi="宋体" w:eastAsia="宋体"/>
                <w:sz w:val="24"/>
              </w:rPr>
              <w:t>项目支出绩效自评表</w:t>
            </w:r>
          </w:p>
        </w:tc>
      </w:tr>
      <w:tr w14:paraId="7456F7A3">
        <w:tblPrEx>
          <w:tblCellMar>
            <w:top w:w="0" w:type="dxa"/>
            <w:left w:w="108" w:type="dxa"/>
            <w:bottom w:w="0" w:type="dxa"/>
            <w:right w:w="108" w:type="dxa"/>
          </w:tblCellMar>
        </w:tblPrEx>
        <w:tc>
          <w:tcPr>
            <w:tcW w:w="8848" w:type="dxa"/>
            <w:gridSpan w:val="14"/>
            <w:vAlign w:val="center"/>
          </w:tcPr>
          <w:p w14:paraId="184DB442">
            <w:pPr>
              <w:jc w:val="center"/>
            </w:pPr>
            <w:r>
              <w:rPr>
                <w:rFonts w:ascii="宋体" w:hAnsi="宋体" w:eastAsia="宋体"/>
                <w:sz w:val="24"/>
              </w:rPr>
              <w:t>(2024年度)</w:t>
            </w:r>
          </w:p>
        </w:tc>
      </w:tr>
      <w:tr w14:paraId="12C614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A2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2DB009">
            <w:pPr>
              <w:jc w:val="center"/>
            </w:pPr>
            <w:r>
              <w:rPr>
                <w:rFonts w:ascii="宋体" w:hAnsi="宋体" w:eastAsia="宋体"/>
                <w:sz w:val="16"/>
              </w:rPr>
              <w:t>自治区外经贸发展专项资金项目</w:t>
            </w:r>
          </w:p>
        </w:tc>
      </w:tr>
      <w:tr w14:paraId="2332A3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A0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A6CFA9">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D8F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1FBAC3">
            <w:pPr>
              <w:jc w:val="center"/>
            </w:pPr>
            <w:r>
              <w:rPr>
                <w:rFonts w:ascii="宋体" w:hAnsi="宋体" w:eastAsia="宋体"/>
                <w:sz w:val="16"/>
              </w:rPr>
              <w:t>喀什经济开发区发展改革和经济促进局</w:t>
            </w:r>
          </w:p>
        </w:tc>
      </w:tr>
      <w:tr w14:paraId="488948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8D5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F6E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29D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1220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191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A7D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481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9EC9">
            <w:pPr>
              <w:jc w:val="center"/>
            </w:pPr>
            <w:r>
              <w:rPr>
                <w:rFonts w:ascii="宋体" w:hAnsi="宋体" w:eastAsia="宋体"/>
                <w:sz w:val="16"/>
              </w:rPr>
              <w:t>得分</w:t>
            </w:r>
          </w:p>
        </w:tc>
      </w:tr>
      <w:tr w14:paraId="58E5C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643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C20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D40BC">
            <w:pPr>
              <w:jc w:val="center"/>
            </w:pPr>
            <w:r>
              <w:rPr>
                <w:rFonts w:ascii="宋体" w:hAnsi="宋体" w:eastAsia="宋体"/>
                <w:sz w:val="16"/>
              </w:rPr>
              <w:t>427.69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F9D4F">
            <w:pPr>
              <w:jc w:val="center"/>
            </w:pPr>
            <w:r>
              <w:rPr>
                <w:rFonts w:ascii="宋体" w:hAnsi="宋体" w:eastAsia="宋体"/>
                <w:sz w:val="16"/>
              </w:rPr>
              <w:t>427.69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F8F93">
            <w:pPr>
              <w:jc w:val="center"/>
            </w:pPr>
            <w:r>
              <w:rPr>
                <w:rFonts w:ascii="宋体" w:hAnsi="宋体" w:eastAsia="宋体"/>
                <w:sz w:val="16"/>
              </w:rPr>
              <w:t>427.69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829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4016F">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0A49">
            <w:pPr>
              <w:jc w:val="center"/>
            </w:pPr>
            <w:r>
              <w:rPr>
                <w:rFonts w:ascii="宋体" w:hAnsi="宋体" w:eastAsia="宋体"/>
                <w:sz w:val="16"/>
              </w:rPr>
              <w:t>10.00分</w:t>
            </w:r>
          </w:p>
        </w:tc>
      </w:tr>
      <w:tr w14:paraId="286C3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E34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1C2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8DA63">
            <w:pPr>
              <w:jc w:val="center"/>
            </w:pPr>
            <w:r>
              <w:rPr>
                <w:rFonts w:ascii="宋体" w:hAnsi="宋体" w:eastAsia="宋体"/>
                <w:sz w:val="16"/>
              </w:rPr>
              <w:t>427.69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F8796">
            <w:pPr>
              <w:jc w:val="center"/>
            </w:pPr>
            <w:r>
              <w:rPr>
                <w:rFonts w:ascii="宋体" w:hAnsi="宋体" w:eastAsia="宋体"/>
                <w:sz w:val="16"/>
              </w:rPr>
              <w:t>427.69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9C46E">
            <w:pPr>
              <w:jc w:val="center"/>
            </w:pPr>
            <w:r>
              <w:rPr>
                <w:rFonts w:ascii="宋体" w:hAnsi="宋体" w:eastAsia="宋体"/>
                <w:sz w:val="16"/>
              </w:rPr>
              <w:t>427.69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8B6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4C2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4073">
            <w:pPr>
              <w:jc w:val="center"/>
            </w:pPr>
            <w:r>
              <w:rPr>
                <w:rFonts w:ascii="宋体" w:hAnsi="宋体" w:eastAsia="宋体"/>
                <w:sz w:val="16"/>
              </w:rPr>
              <w:t>—</w:t>
            </w:r>
          </w:p>
        </w:tc>
      </w:tr>
      <w:tr w14:paraId="39449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275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C5B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D87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682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FE1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59F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57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5F08">
            <w:pPr>
              <w:jc w:val="center"/>
            </w:pPr>
            <w:r>
              <w:rPr>
                <w:rFonts w:ascii="宋体" w:hAnsi="宋体" w:eastAsia="宋体"/>
                <w:sz w:val="16"/>
              </w:rPr>
              <w:t>—</w:t>
            </w:r>
          </w:p>
        </w:tc>
      </w:tr>
      <w:tr w14:paraId="34D2D6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28A9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D477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310D43">
            <w:pPr>
              <w:jc w:val="center"/>
            </w:pPr>
            <w:r>
              <w:rPr>
                <w:rFonts w:ascii="宋体" w:hAnsi="宋体" w:eastAsia="宋体"/>
                <w:sz w:val="16"/>
              </w:rPr>
              <w:t>实际完成情况</w:t>
            </w:r>
          </w:p>
        </w:tc>
      </w:tr>
      <w:tr w14:paraId="5DB42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127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71B3B">
            <w:pPr>
              <w:jc w:val="both"/>
            </w:pPr>
            <w:r>
              <w:rPr>
                <w:rFonts w:ascii="宋体" w:hAnsi="宋体" w:eastAsia="宋体"/>
                <w:sz w:val="16"/>
              </w:rPr>
              <w:t>项目预算安排资金427万元，其中：自治区外经贸专项发展资金400万元。用于培育龙头企业项目427万元。（根据项目实际要干的大类方向分配测算资金，最好是有明确的分配测算依据）符合推动</w:t>
            </w:r>
            <w:r>
              <w:rPr>
                <w:rFonts w:hint="eastAsia" w:ascii="宋体" w:hAnsi="宋体"/>
                <w:sz w:val="16"/>
                <w:lang w:eastAsia="zh-CN"/>
              </w:rPr>
              <w:t>BJ</w:t>
            </w:r>
            <w:r>
              <w:rPr>
                <w:rFonts w:ascii="宋体" w:hAnsi="宋体" w:eastAsia="宋体"/>
                <w:sz w:val="16"/>
              </w:rPr>
              <w:t>贸易创新发展项目共4个，加快推进了自治州外经贸领域持续健康发展。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6F18E5">
            <w:pPr>
              <w:jc w:val="both"/>
            </w:pPr>
            <w:r>
              <w:rPr>
                <w:rFonts w:hint="eastAsia" w:ascii="宋体" w:hAnsi="宋体"/>
                <w:sz w:val="16"/>
                <w:lang w:eastAsia="zh-CN"/>
              </w:rPr>
              <w:t>截</w:t>
            </w:r>
            <w:r>
              <w:rPr>
                <w:rFonts w:ascii="宋体" w:hAnsi="宋体" w:eastAsia="宋体"/>
                <w:sz w:val="16"/>
              </w:rPr>
              <w:t>至2024年12月31日，项目预算安排资金427.69万元，全年执行金额427.69万元，全年执行率100%。该项资金用于培育龙头企业项目427.69万元，培育企业数量4家，从而推动了</w:t>
            </w:r>
            <w:r>
              <w:rPr>
                <w:rFonts w:hint="eastAsia" w:ascii="宋体" w:hAnsi="宋体"/>
                <w:sz w:val="16"/>
                <w:lang w:eastAsia="zh-CN"/>
              </w:rPr>
              <w:t>BJ</w:t>
            </w:r>
            <w:r>
              <w:rPr>
                <w:rFonts w:ascii="宋体" w:hAnsi="宋体" w:eastAsia="宋体"/>
                <w:sz w:val="16"/>
              </w:rPr>
              <w:t>贸易创新发展，加快推进了自治州外经贸领域持续健康发展。</w:t>
            </w:r>
          </w:p>
        </w:tc>
      </w:tr>
      <w:tr w14:paraId="49F677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6028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1C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67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C979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C89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57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608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A3A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04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9DA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99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40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21198">
            <w:pPr>
              <w:jc w:val="center"/>
            </w:pPr>
            <w:r>
              <w:rPr>
                <w:rFonts w:ascii="宋体" w:hAnsi="宋体" w:eastAsia="宋体"/>
                <w:sz w:val="16"/>
              </w:rPr>
              <w:t>偏差原因分析及改进措施</w:t>
            </w:r>
          </w:p>
        </w:tc>
      </w:tr>
      <w:tr w14:paraId="0A131C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C78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2E5E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BC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1242">
            <w:pPr>
              <w:jc w:val="center"/>
            </w:pPr>
            <w:r>
              <w:rPr>
                <w:rFonts w:ascii="宋体" w:hAnsi="宋体" w:eastAsia="宋体"/>
                <w:sz w:val="16"/>
              </w:rPr>
              <w:t>培育企业数量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A85E">
            <w:pPr>
              <w:jc w:val="center"/>
            </w:pPr>
            <w:r>
              <w:rPr>
                <w:rFonts w:ascii="宋体" w:hAnsi="宋体" w:eastAsia="宋体"/>
                <w:sz w:val="16"/>
              </w:rPr>
              <w:t>&gt;=4家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DE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77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00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9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E0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1149">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62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0581C">
            <w:pPr>
              <w:jc w:val="center"/>
            </w:pPr>
          </w:p>
        </w:tc>
      </w:tr>
      <w:tr w14:paraId="63DB5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3B1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D93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87E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78F8">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6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E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71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11D2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DB25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2C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DA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7042">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BECE5">
            <w:pPr>
              <w:jc w:val="center"/>
            </w:pPr>
          </w:p>
        </w:tc>
      </w:tr>
      <w:tr w14:paraId="7FA2B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57A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5AB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83E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CC1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22A7">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B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C8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7816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173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0E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C3594">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77B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A4AC9">
            <w:pPr>
              <w:jc w:val="center"/>
            </w:pPr>
          </w:p>
        </w:tc>
      </w:tr>
      <w:tr w14:paraId="3D827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27C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D613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32F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337F">
            <w:pPr>
              <w:jc w:val="center"/>
            </w:pPr>
            <w:r>
              <w:rPr>
                <w:rFonts w:ascii="宋体" w:hAnsi="宋体" w:eastAsia="宋体"/>
                <w:sz w:val="16"/>
              </w:rPr>
              <w:t>培育企业成本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3654">
            <w:pPr>
              <w:jc w:val="center"/>
            </w:pPr>
            <w:r>
              <w:rPr>
                <w:rFonts w:ascii="宋体" w:hAnsi="宋体" w:eastAsia="宋体"/>
                <w:sz w:val="16"/>
              </w:rPr>
              <w:t>&lt;=427.69万元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BE6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BD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48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D2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7C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5318">
            <w:pPr>
              <w:jc w:val="center"/>
            </w:pPr>
            <w:r>
              <w:rPr>
                <w:rFonts w:ascii="宋体" w:hAnsi="宋体" w:eastAsia="宋体"/>
                <w:sz w:val="16"/>
              </w:rPr>
              <w:t>=427.69万元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F3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20EBC">
            <w:pPr>
              <w:jc w:val="center"/>
            </w:pPr>
          </w:p>
        </w:tc>
      </w:tr>
      <w:tr w14:paraId="77DD8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D3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214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BA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0A0C">
            <w:pPr>
              <w:jc w:val="center"/>
            </w:pPr>
            <w:r>
              <w:rPr>
                <w:rFonts w:ascii="宋体" w:hAnsi="宋体" w:eastAsia="宋体"/>
                <w:sz w:val="16"/>
              </w:rPr>
              <w:t>项目计划完成率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D6E1">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D1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A1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00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87D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F5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CE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0BD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A3322">
            <w:pPr>
              <w:jc w:val="center"/>
            </w:pPr>
          </w:p>
        </w:tc>
      </w:tr>
      <w:tr w14:paraId="7C21C1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37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C19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425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CA14">
            <w:pPr>
              <w:jc w:val="center"/>
            </w:pPr>
            <w:r>
              <w:rPr>
                <w:rFonts w:ascii="宋体" w:hAnsi="宋体" w:eastAsia="宋体"/>
                <w:sz w:val="16"/>
              </w:rPr>
              <w:t>加快推进了自治州外经贸领域持续健康发展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0D45">
            <w:pPr>
              <w:jc w:val="center"/>
            </w:pPr>
            <w:r>
              <w:rPr>
                <w:rFonts w:ascii="宋体" w:hAnsi="宋体" w:eastAsia="宋体"/>
                <w:sz w:val="16"/>
              </w:rPr>
              <w:t>加快推进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13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CD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C1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F8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8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6269">
            <w:pPr>
              <w:jc w:val="center"/>
            </w:pPr>
            <w:r>
              <w:rPr>
                <w:rFonts w:ascii="宋体" w:hAnsi="宋体" w:eastAsia="宋体"/>
                <w:sz w:val="16"/>
              </w:rPr>
              <w:t>指标完成值与预期目标值一致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62F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AFE13">
            <w:pPr>
              <w:jc w:val="center"/>
            </w:pPr>
          </w:p>
        </w:tc>
      </w:tr>
      <w:tr w14:paraId="4FC7F8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D55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CB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6E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75FA">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847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8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CD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99C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02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D6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85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1D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92CE3">
            <w:pPr>
              <w:jc w:val="center"/>
            </w:pPr>
            <w:r>
              <w:rPr>
                <w:rFonts w:ascii="宋体" w:hAnsi="宋体" w:eastAsia="宋体"/>
                <w:sz w:val="16"/>
              </w:rPr>
              <w:t>该项目完成情况较好，实际受益企业满意度高，因此指标出现偏差，改正措施，合理预测预期目标值避免出现偏差。</w:t>
            </w:r>
          </w:p>
        </w:tc>
      </w:tr>
      <w:tr w14:paraId="44DA8BA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FF77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6EB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1CBA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5B2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036D775"/>
        </w:tc>
      </w:tr>
    </w:tbl>
    <w:p w14:paraId="4FAA3A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7FA614D">
        <w:tblPrEx>
          <w:tblCellMar>
            <w:top w:w="0" w:type="dxa"/>
            <w:left w:w="108" w:type="dxa"/>
            <w:bottom w:w="0" w:type="dxa"/>
            <w:right w:w="108" w:type="dxa"/>
          </w:tblCellMar>
        </w:tblPrEx>
        <w:tc>
          <w:tcPr>
            <w:tcW w:w="8848" w:type="dxa"/>
            <w:gridSpan w:val="14"/>
            <w:vAlign w:val="center"/>
          </w:tcPr>
          <w:p w14:paraId="1A5EBABB">
            <w:pPr>
              <w:jc w:val="center"/>
            </w:pPr>
            <w:r>
              <w:rPr>
                <w:rFonts w:ascii="宋体" w:hAnsi="宋体" w:eastAsia="宋体"/>
                <w:sz w:val="24"/>
              </w:rPr>
              <w:t>项目支出绩效自评表</w:t>
            </w:r>
          </w:p>
        </w:tc>
      </w:tr>
      <w:tr w14:paraId="75ACD705">
        <w:tblPrEx>
          <w:tblCellMar>
            <w:top w:w="0" w:type="dxa"/>
            <w:left w:w="108" w:type="dxa"/>
            <w:bottom w:w="0" w:type="dxa"/>
            <w:right w:w="108" w:type="dxa"/>
          </w:tblCellMar>
        </w:tblPrEx>
        <w:tc>
          <w:tcPr>
            <w:tcW w:w="8848" w:type="dxa"/>
            <w:gridSpan w:val="14"/>
            <w:vAlign w:val="center"/>
          </w:tcPr>
          <w:p w14:paraId="6B35FCB3">
            <w:pPr>
              <w:jc w:val="center"/>
            </w:pPr>
            <w:r>
              <w:rPr>
                <w:rFonts w:ascii="宋体" w:hAnsi="宋体" w:eastAsia="宋体"/>
                <w:sz w:val="24"/>
              </w:rPr>
              <w:t>(2024年度)</w:t>
            </w:r>
          </w:p>
        </w:tc>
      </w:tr>
      <w:tr w14:paraId="6EE0FA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DE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EAEDBB">
            <w:pPr>
              <w:jc w:val="center"/>
            </w:pPr>
            <w:r>
              <w:rPr>
                <w:rFonts w:ascii="宋体" w:hAnsi="宋体" w:eastAsia="宋体"/>
                <w:sz w:val="16"/>
              </w:rPr>
              <w:t>自治区重点研发任务专项计划项目</w:t>
            </w:r>
          </w:p>
        </w:tc>
      </w:tr>
      <w:tr w14:paraId="12416E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4D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501AAF">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C74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0F0407">
            <w:pPr>
              <w:jc w:val="center"/>
            </w:pPr>
            <w:r>
              <w:rPr>
                <w:rFonts w:ascii="宋体" w:hAnsi="宋体" w:eastAsia="宋体"/>
                <w:sz w:val="16"/>
              </w:rPr>
              <w:t>喀什经济开发区发展改革和经济促进局</w:t>
            </w:r>
          </w:p>
        </w:tc>
      </w:tr>
      <w:tr w14:paraId="175AE5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DBF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4C8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88B2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71B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FBE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C21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E37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5B3B">
            <w:pPr>
              <w:jc w:val="center"/>
            </w:pPr>
            <w:r>
              <w:rPr>
                <w:rFonts w:ascii="宋体" w:hAnsi="宋体" w:eastAsia="宋体"/>
                <w:sz w:val="16"/>
              </w:rPr>
              <w:t>得分</w:t>
            </w:r>
          </w:p>
        </w:tc>
      </w:tr>
      <w:tr w14:paraId="6419E9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510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A864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A118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E9CD2">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12F63">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6CC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58CD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D5C4">
            <w:pPr>
              <w:jc w:val="center"/>
            </w:pPr>
            <w:r>
              <w:rPr>
                <w:rFonts w:ascii="宋体" w:hAnsi="宋体" w:eastAsia="宋体"/>
                <w:sz w:val="16"/>
              </w:rPr>
              <w:t>10.00分</w:t>
            </w:r>
          </w:p>
        </w:tc>
      </w:tr>
      <w:tr w14:paraId="6955E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77A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272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F848B">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F7F00">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4F23D">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E76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62E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F9148">
            <w:pPr>
              <w:jc w:val="center"/>
            </w:pPr>
            <w:r>
              <w:rPr>
                <w:rFonts w:ascii="宋体" w:hAnsi="宋体" w:eastAsia="宋体"/>
                <w:sz w:val="16"/>
              </w:rPr>
              <w:t>—</w:t>
            </w:r>
          </w:p>
        </w:tc>
      </w:tr>
      <w:tr w14:paraId="534C3F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E81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16E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993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72E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EDC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686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1F5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9C798">
            <w:pPr>
              <w:jc w:val="center"/>
            </w:pPr>
            <w:r>
              <w:rPr>
                <w:rFonts w:ascii="宋体" w:hAnsi="宋体" w:eastAsia="宋体"/>
                <w:sz w:val="16"/>
              </w:rPr>
              <w:t>—</w:t>
            </w:r>
          </w:p>
        </w:tc>
      </w:tr>
      <w:tr w14:paraId="1B07F7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0462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6370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03AE2A">
            <w:pPr>
              <w:jc w:val="center"/>
            </w:pPr>
            <w:r>
              <w:rPr>
                <w:rFonts w:ascii="宋体" w:hAnsi="宋体" w:eastAsia="宋体"/>
                <w:sz w:val="16"/>
              </w:rPr>
              <w:t>实际完成情况</w:t>
            </w:r>
          </w:p>
        </w:tc>
      </w:tr>
      <w:tr w14:paraId="42ECF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18F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CACD14">
            <w:pPr>
              <w:jc w:val="both"/>
            </w:pPr>
            <w:r>
              <w:rPr>
                <w:rFonts w:ascii="宋体" w:hAnsi="宋体" w:eastAsia="宋体"/>
                <w:sz w:val="16"/>
              </w:rPr>
              <w:t>项目预算15万。本项目主要用于1个自治区重点研发项目。通过实施本项目，申请项目相关的专利1项左右，力争2024年完成基于多式联运模式和移动机器人单元技术开展的冷链物流系统关键技术研究，形成冷链物流体系的AGV机器人的研发和示范应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2E5527">
            <w:pPr>
              <w:jc w:val="both"/>
            </w:pPr>
            <w:r>
              <w:rPr>
                <w:rFonts w:hint="eastAsia" w:ascii="宋体" w:hAnsi="宋体"/>
                <w:sz w:val="16"/>
                <w:lang w:eastAsia="zh-CN"/>
              </w:rPr>
              <w:t>截至</w:t>
            </w:r>
            <w:r>
              <w:rPr>
                <w:rFonts w:ascii="宋体" w:hAnsi="宋体" w:eastAsia="宋体"/>
                <w:sz w:val="16"/>
              </w:rPr>
              <w:t>2024年5月31日，已执行资金15万元，主要支付1个自治区重点研发项目经费成本15万元，该项目的申请基于多式联运模式和移动机器人单元技术开展的冷链物流系统关键技术研究，形成冷链物流体系的AGV机器人的研发和示范应用相关的专利，此项目的完成对于自治区整个冷链物流体系起到了一定的积极作用。</w:t>
            </w:r>
          </w:p>
        </w:tc>
      </w:tr>
      <w:tr w14:paraId="5D7BB0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AE68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836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FA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0D4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61C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B02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73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0E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3BB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4C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D6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80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2EB83">
            <w:pPr>
              <w:jc w:val="center"/>
            </w:pPr>
            <w:r>
              <w:rPr>
                <w:rFonts w:ascii="宋体" w:hAnsi="宋体" w:eastAsia="宋体"/>
                <w:sz w:val="16"/>
              </w:rPr>
              <w:t>偏差原因分析及改进措施</w:t>
            </w:r>
          </w:p>
        </w:tc>
      </w:tr>
      <w:tr w14:paraId="4D77D3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836D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80C7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79F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6260">
            <w:pPr>
              <w:jc w:val="center"/>
            </w:pPr>
            <w:r>
              <w:rPr>
                <w:rFonts w:ascii="宋体" w:hAnsi="宋体" w:eastAsia="宋体"/>
                <w:sz w:val="16"/>
              </w:rPr>
              <w:t>重点研发项目数量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97F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BC9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5B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87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42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42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D32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F0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1A2E9">
            <w:pPr>
              <w:jc w:val="center"/>
            </w:pPr>
          </w:p>
        </w:tc>
      </w:tr>
      <w:tr w14:paraId="1BEB9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114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A7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66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144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C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341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FD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8B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94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FC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EA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8D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7DAB2">
            <w:pPr>
              <w:jc w:val="center"/>
            </w:pPr>
          </w:p>
        </w:tc>
      </w:tr>
      <w:tr w14:paraId="7F75B1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6E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C2D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2CB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7F8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D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87B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70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602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1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95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BA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9E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0F8B0">
            <w:pPr>
              <w:jc w:val="center"/>
            </w:pPr>
          </w:p>
        </w:tc>
      </w:tr>
      <w:tr w14:paraId="4452E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AA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7F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045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5021">
            <w:pPr>
              <w:jc w:val="center"/>
            </w:pPr>
            <w:r>
              <w:rPr>
                <w:rFonts w:ascii="宋体" w:hAnsi="宋体" w:eastAsia="宋体"/>
                <w:sz w:val="16"/>
              </w:rPr>
              <w:t>项目年度任务完成及时率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6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D68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AD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0A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10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E84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4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02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E6A57">
            <w:pPr>
              <w:jc w:val="center"/>
            </w:pPr>
          </w:p>
        </w:tc>
      </w:tr>
      <w:tr w14:paraId="240AC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F73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BE85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419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B1B1">
            <w:pPr>
              <w:jc w:val="center"/>
            </w:pPr>
            <w:r>
              <w:rPr>
                <w:rFonts w:ascii="宋体" w:hAnsi="宋体" w:eastAsia="宋体"/>
                <w:sz w:val="16"/>
              </w:rPr>
              <w:t>下达科技计划项目经费成本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7F08">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3A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94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B6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9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D7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C10E">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73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F26EC">
            <w:pPr>
              <w:jc w:val="center"/>
            </w:pPr>
          </w:p>
        </w:tc>
      </w:tr>
      <w:tr w14:paraId="6F039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83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E3E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BC2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531F">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5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7F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E0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1D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D8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2AE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D4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46C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7A7B8">
            <w:pPr>
              <w:jc w:val="center"/>
            </w:pPr>
          </w:p>
        </w:tc>
      </w:tr>
      <w:tr w14:paraId="0AD16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0CE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73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1D7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F3C5">
            <w:pPr>
              <w:jc w:val="center"/>
            </w:pPr>
            <w:r>
              <w:rPr>
                <w:rFonts w:ascii="宋体" w:hAnsi="宋体" w:eastAsia="宋体"/>
                <w:sz w:val="16"/>
              </w:rPr>
              <w:t>助力喀什地区科创能力提升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2F6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4DA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33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2F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FB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3A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493F">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0FB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BA886">
            <w:pPr>
              <w:jc w:val="center"/>
            </w:pPr>
          </w:p>
        </w:tc>
      </w:tr>
      <w:tr w14:paraId="0F5C4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B3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45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54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6911">
            <w:pPr>
              <w:jc w:val="center"/>
            </w:pPr>
            <w:r>
              <w:rPr>
                <w:rFonts w:ascii="宋体" w:hAnsi="宋体" w:eastAsia="宋体"/>
                <w:sz w:val="16"/>
              </w:rPr>
              <w:t>科研人员满意度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341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4CC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BD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F06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65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B7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6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7E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42601">
            <w:pPr>
              <w:jc w:val="center"/>
            </w:pPr>
            <w:r>
              <w:rPr>
                <w:rFonts w:ascii="宋体" w:hAnsi="宋体" w:eastAsia="宋体"/>
                <w:sz w:val="16"/>
              </w:rPr>
              <w:t>预期目标大于等于95%，实际完成100%，完成率105%，偏差5%属于正偏差。</w:t>
            </w:r>
          </w:p>
        </w:tc>
      </w:tr>
      <w:tr w14:paraId="251F12A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A1D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4E9B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344F1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644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DF43391"/>
        </w:tc>
      </w:tr>
    </w:tbl>
    <w:p w14:paraId="0C3A98DA">
      <w:r>
        <w:br w:type="page"/>
      </w:r>
    </w:p>
    <w:tbl>
      <w:tblPr>
        <w:tblStyle w:val="9"/>
        <w:tblW w:w="9260" w:type="dxa"/>
        <w:tblInd w:w="0" w:type="dxa"/>
        <w:tblLayout w:type="autofit"/>
        <w:tblCellMar>
          <w:top w:w="0" w:type="dxa"/>
          <w:left w:w="108" w:type="dxa"/>
          <w:bottom w:w="0" w:type="dxa"/>
          <w:right w:w="108" w:type="dxa"/>
        </w:tblCellMar>
      </w:tblPr>
      <w:tblGrid>
        <w:gridCol w:w="656"/>
        <w:gridCol w:w="656"/>
        <w:gridCol w:w="657"/>
        <w:gridCol w:w="656"/>
        <w:gridCol w:w="723"/>
        <w:gridCol w:w="656"/>
        <w:gridCol w:w="657"/>
        <w:gridCol w:w="658"/>
        <w:gridCol w:w="656"/>
        <w:gridCol w:w="656"/>
        <w:gridCol w:w="657"/>
        <w:gridCol w:w="656"/>
        <w:gridCol w:w="657"/>
        <w:gridCol w:w="659"/>
      </w:tblGrid>
      <w:tr w14:paraId="44CBD3A0">
        <w:tblPrEx>
          <w:tblCellMar>
            <w:top w:w="0" w:type="dxa"/>
            <w:left w:w="108" w:type="dxa"/>
            <w:bottom w:w="0" w:type="dxa"/>
            <w:right w:w="108" w:type="dxa"/>
          </w:tblCellMar>
        </w:tblPrEx>
        <w:trPr>
          <w:trHeight w:val="90" w:hRule="atLeast"/>
        </w:trPr>
        <w:tc>
          <w:tcPr>
            <w:tcW w:w="9260" w:type="dxa"/>
            <w:gridSpan w:val="14"/>
            <w:vAlign w:val="center"/>
          </w:tcPr>
          <w:p w14:paraId="0928EF86">
            <w:pPr>
              <w:jc w:val="center"/>
            </w:pPr>
            <w:r>
              <w:rPr>
                <w:rFonts w:ascii="宋体" w:hAnsi="宋体" w:eastAsia="宋体"/>
                <w:sz w:val="24"/>
              </w:rPr>
              <w:t>项目支出绩效自评表</w:t>
            </w:r>
          </w:p>
        </w:tc>
      </w:tr>
      <w:tr w14:paraId="307A3C06">
        <w:tblPrEx>
          <w:tblCellMar>
            <w:top w:w="0" w:type="dxa"/>
            <w:left w:w="108" w:type="dxa"/>
            <w:bottom w:w="0" w:type="dxa"/>
            <w:right w:w="108" w:type="dxa"/>
          </w:tblCellMar>
        </w:tblPrEx>
        <w:trPr>
          <w:trHeight w:val="90" w:hRule="atLeast"/>
        </w:trPr>
        <w:tc>
          <w:tcPr>
            <w:tcW w:w="9260" w:type="dxa"/>
            <w:gridSpan w:val="14"/>
            <w:vAlign w:val="center"/>
          </w:tcPr>
          <w:p w14:paraId="2FC3BC07">
            <w:pPr>
              <w:jc w:val="center"/>
            </w:pPr>
            <w:r>
              <w:rPr>
                <w:rFonts w:ascii="宋体" w:hAnsi="宋体" w:eastAsia="宋体"/>
                <w:sz w:val="24"/>
              </w:rPr>
              <w:t>(2024年度)</w:t>
            </w:r>
          </w:p>
        </w:tc>
      </w:tr>
      <w:tr w14:paraId="0BD8496C">
        <w:tblPrEx>
          <w:tblCellMar>
            <w:top w:w="0" w:type="dxa"/>
            <w:left w:w="108" w:type="dxa"/>
            <w:bottom w:w="0" w:type="dxa"/>
            <w:right w:w="108" w:type="dxa"/>
          </w:tblCellMar>
        </w:tblPrEx>
        <w:trPr>
          <w:trHeight w:val="168" w:hRule="atLeast"/>
        </w:trPr>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00C3EE5B">
            <w:pPr>
              <w:jc w:val="center"/>
            </w:pPr>
            <w:r>
              <w:rPr>
                <w:rFonts w:ascii="宋体" w:hAnsi="宋体" w:eastAsia="宋体"/>
                <w:sz w:val="16"/>
              </w:rPr>
              <w:t>项目名称</w:t>
            </w:r>
          </w:p>
        </w:tc>
        <w:tc>
          <w:tcPr>
            <w:tcW w:w="860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8C2915">
            <w:pPr>
              <w:jc w:val="center"/>
            </w:pPr>
            <w:r>
              <w:rPr>
                <w:rFonts w:ascii="宋体" w:hAnsi="宋体" w:eastAsia="宋体"/>
                <w:sz w:val="16"/>
              </w:rPr>
              <w:t>设备补贴政策评估项目</w:t>
            </w:r>
          </w:p>
        </w:tc>
      </w:tr>
      <w:tr w14:paraId="184D1E15">
        <w:tblPrEx>
          <w:tblCellMar>
            <w:top w:w="0" w:type="dxa"/>
            <w:left w:w="108" w:type="dxa"/>
            <w:bottom w:w="0" w:type="dxa"/>
            <w:right w:w="108" w:type="dxa"/>
          </w:tblCellMar>
        </w:tblPrEx>
        <w:trPr>
          <w:trHeight w:val="168" w:hRule="atLeast"/>
        </w:trPr>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31AE86C7">
            <w:pPr>
              <w:jc w:val="center"/>
            </w:pPr>
            <w:r>
              <w:rPr>
                <w:rFonts w:ascii="宋体" w:hAnsi="宋体" w:eastAsia="宋体"/>
                <w:sz w:val="16"/>
              </w:rPr>
              <w:t>主管部门</w:t>
            </w:r>
          </w:p>
        </w:tc>
        <w:tc>
          <w:tcPr>
            <w:tcW w:w="466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247FB9">
            <w:pPr>
              <w:jc w:val="center"/>
            </w:pPr>
            <w:r>
              <w:rPr>
                <w:rFonts w:ascii="宋体" w:hAnsi="宋体" w:eastAsia="宋体"/>
                <w:sz w:val="16"/>
              </w:rPr>
              <w:t>喀什经济开发区发展改革和经济促进局</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220EA17F">
            <w:pPr>
              <w:jc w:val="center"/>
            </w:pPr>
            <w:r>
              <w:rPr>
                <w:rFonts w:ascii="宋体" w:hAnsi="宋体" w:eastAsia="宋体"/>
                <w:sz w:val="16"/>
              </w:rPr>
              <w:t>实施单位</w:t>
            </w:r>
          </w:p>
        </w:tc>
        <w:tc>
          <w:tcPr>
            <w:tcW w:w="328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AC8732">
            <w:pPr>
              <w:jc w:val="center"/>
            </w:pPr>
            <w:r>
              <w:rPr>
                <w:rFonts w:ascii="宋体" w:hAnsi="宋体" w:eastAsia="宋体"/>
                <w:sz w:val="16"/>
              </w:rPr>
              <w:t>喀什经济开发区发展改革和经济促进局</w:t>
            </w:r>
          </w:p>
        </w:tc>
      </w:tr>
      <w:tr w14:paraId="0D22E493">
        <w:tblPrEx>
          <w:tblCellMar>
            <w:top w:w="0" w:type="dxa"/>
            <w:left w:w="108" w:type="dxa"/>
            <w:bottom w:w="0" w:type="dxa"/>
            <w:right w:w="108" w:type="dxa"/>
          </w:tblCellMar>
        </w:tblPrEx>
        <w:trPr>
          <w:trHeight w:val="168" w:hRule="atLeast"/>
        </w:trPr>
        <w:tc>
          <w:tcPr>
            <w:tcW w:w="65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6D54F">
            <w:pPr>
              <w:jc w:val="center"/>
            </w:pPr>
            <w:r>
              <w:rPr>
                <w:rFonts w:ascii="宋体" w:hAnsi="宋体" w:eastAsia="宋体"/>
                <w:sz w:val="16"/>
              </w:rPr>
              <w:t>项目资金 （万元）</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B9B32">
            <w:pPr>
              <w:jc w:val="center"/>
            </w:pPr>
          </w:p>
        </w:tc>
        <w:tc>
          <w:tcPr>
            <w:tcW w:w="13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D019C">
            <w:pPr>
              <w:jc w:val="center"/>
            </w:pPr>
            <w:r>
              <w:rPr>
                <w:rFonts w:ascii="宋体" w:hAnsi="宋体" w:eastAsia="宋体"/>
                <w:sz w:val="16"/>
              </w:rPr>
              <w:t>年初预算数</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3C359">
            <w:pPr>
              <w:jc w:val="center"/>
            </w:pPr>
            <w:r>
              <w:rPr>
                <w:rFonts w:ascii="宋体" w:hAnsi="宋体" w:eastAsia="宋体"/>
                <w:sz w:val="16"/>
              </w:rPr>
              <w:t>全年预算数</w:t>
            </w:r>
          </w:p>
        </w:tc>
        <w:tc>
          <w:tcPr>
            <w:tcW w:w="13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56C35">
            <w:pPr>
              <w:jc w:val="center"/>
            </w:pPr>
            <w:r>
              <w:rPr>
                <w:rFonts w:ascii="宋体" w:hAnsi="宋体" w:eastAsia="宋体"/>
                <w:sz w:val="16"/>
              </w:rPr>
              <w:t>全年执行数</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7A626">
            <w:pPr>
              <w:jc w:val="center"/>
            </w:pPr>
            <w:r>
              <w:rPr>
                <w:rFonts w:ascii="宋体" w:hAnsi="宋体" w:eastAsia="宋体"/>
                <w:sz w:val="16"/>
              </w:rPr>
              <w:t>分值</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486F9">
            <w:pPr>
              <w:jc w:val="center"/>
            </w:pPr>
            <w:r>
              <w:rPr>
                <w:rFonts w:ascii="宋体" w:hAnsi="宋体" w:eastAsia="宋体"/>
                <w:sz w:val="16"/>
              </w:rPr>
              <w:t>执行率</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7CC57627">
            <w:pPr>
              <w:jc w:val="center"/>
            </w:pPr>
            <w:r>
              <w:rPr>
                <w:rFonts w:ascii="宋体" w:hAnsi="宋体" w:eastAsia="宋体"/>
                <w:sz w:val="16"/>
              </w:rPr>
              <w:t>得分</w:t>
            </w:r>
          </w:p>
        </w:tc>
      </w:tr>
      <w:tr w14:paraId="1EA666E8">
        <w:tblPrEx>
          <w:tblCellMar>
            <w:top w:w="0" w:type="dxa"/>
            <w:left w:w="108" w:type="dxa"/>
            <w:bottom w:w="0" w:type="dxa"/>
            <w:right w:w="108" w:type="dxa"/>
          </w:tblCellMar>
        </w:tblPrEx>
        <w:trPr>
          <w:trHeight w:val="168" w:hRule="atLeast"/>
        </w:trPr>
        <w:tc>
          <w:tcPr>
            <w:tcW w:w="656" w:type="dxa"/>
            <w:vMerge w:val="continue"/>
            <w:tcBorders>
              <w:top w:val="single" w:color="auto" w:sz="10" w:space="0"/>
              <w:left w:val="single" w:color="auto" w:sz="10" w:space="0"/>
              <w:bottom w:val="single" w:color="auto" w:sz="10" w:space="0"/>
              <w:right w:val="single" w:color="auto" w:sz="10" w:space="0"/>
              <w:insideV w:val="single" w:sz="10" w:space="0"/>
            </w:tcBorders>
          </w:tcPr>
          <w:p w14:paraId="57C0E02C"/>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EA2C3">
            <w:pPr>
              <w:jc w:val="center"/>
            </w:pPr>
            <w:r>
              <w:rPr>
                <w:rFonts w:ascii="宋体" w:hAnsi="宋体" w:eastAsia="宋体"/>
                <w:sz w:val="16"/>
              </w:rPr>
              <w:t>年度资金总额</w:t>
            </w:r>
          </w:p>
        </w:tc>
        <w:tc>
          <w:tcPr>
            <w:tcW w:w="13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3656B">
            <w:pPr>
              <w:jc w:val="center"/>
            </w:pPr>
            <w:r>
              <w:rPr>
                <w:rFonts w:ascii="宋体" w:hAnsi="宋体" w:eastAsia="宋体"/>
                <w:sz w:val="16"/>
              </w:rPr>
              <w:t>50.00</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62347">
            <w:pPr>
              <w:jc w:val="center"/>
            </w:pPr>
            <w:r>
              <w:rPr>
                <w:rFonts w:ascii="宋体" w:hAnsi="宋体" w:eastAsia="宋体"/>
                <w:sz w:val="16"/>
              </w:rPr>
              <w:t>40.00</w:t>
            </w:r>
          </w:p>
        </w:tc>
        <w:tc>
          <w:tcPr>
            <w:tcW w:w="13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FB9D5">
            <w:pPr>
              <w:jc w:val="center"/>
            </w:pPr>
            <w:r>
              <w:rPr>
                <w:rFonts w:ascii="宋体" w:hAnsi="宋体" w:eastAsia="宋体"/>
                <w:sz w:val="16"/>
              </w:rPr>
              <w:t>0.00</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094E9">
            <w:pPr>
              <w:jc w:val="center"/>
            </w:pPr>
            <w:r>
              <w:rPr>
                <w:rFonts w:ascii="宋体" w:hAnsi="宋体" w:eastAsia="宋体"/>
                <w:sz w:val="16"/>
              </w:rPr>
              <w:t>10</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D059D">
            <w:pPr>
              <w:jc w:val="center"/>
            </w:pPr>
            <w:r>
              <w:rPr>
                <w:rFonts w:ascii="宋体" w:hAnsi="宋体" w:eastAsia="宋体"/>
                <w:sz w:val="16"/>
              </w:rPr>
              <w:t>0.0%</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7FF4CAA9">
            <w:pPr>
              <w:jc w:val="center"/>
            </w:pPr>
            <w:r>
              <w:rPr>
                <w:rFonts w:ascii="宋体" w:hAnsi="宋体" w:eastAsia="宋体"/>
                <w:sz w:val="16"/>
              </w:rPr>
              <w:t>0.00分</w:t>
            </w:r>
          </w:p>
        </w:tc>
      </w:tr>
      <w:tr w14:paraId="4BD73B44">
        <w:tblPrEx>
          <w:tblCellMar>
            <w:top w:w="0" w:type="dxa"/>
            <w:left w:w="108" w:type="dxa"/>
            <w:bottom w:w="0" w:type="dxa"/>
            <w:right w:w="108" w:type="dxa"/>
          </w:tblCellMar>
        </w:tblPrEx>
        <w:trPr>
          <w:trHeight w:val="168" w:hRule="atLeast"/>
        </w:trPr>
        <w:tc>
          <w:tcPr>
            <w:tcW w:w="656" w:type="dxa"/>
            <w:vMerge w:val="continue"/>
            <w:tcBorders>
              <w:top w:val="single" w:color="auto" w:sz="10" w:space="0"/>
              <w:left w:val="single" w:color="auto" w:sz="10" w:space="0"/>
              <w:bottom w:val="single" w:color="auto" w:sz="10" w:space="0"/>
              <w:right w:val="single" w:color="auto" w:sz="10" w:space="0"/>
              <w:insideV w:val="single" w:sz="10" w:space="0"/>
            </w:tcBorders>
          </w:tcPr>
          <w:p w14:paraId="2143D47C"/>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5F72F">
            <w:pPr>
              <w:jc w:val="center"/>
            </w:pPr>
            <w:r>
              <w:rPr>
                <w:rFonts w:ascii="宋体" w:hAnsi="宋体" w:eastAsia="宋体"/>
                <w:sz w:val="16"/>
              </w:rPr>
              <w:t>其中：当年财政拨款</w:t>
            </w:r>
          </w:p>
        </w:tc>
        <w:tc>
          <w:tcPr>
            <w:tcW w:w="13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AFD37">
            <w:pPr>
              <w:jc w:val="center"/>
            </w:pPr>
            <w:r>
              <w:rPr>
                <w:rFonts w:ascii="宋体" w:hAnsi="宋体" w:eastAsia="宋体"/>
                <w:sz w:val="16"/>
              </w:rPr>
              <w:t>50.00</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DBB4B">
            <w:pPr>
              <w:jc w:val="center"/>
            </w:pPr>
            <w:r>
              <w:rPr>
                <w:rFonts w:ascii="宋体" w:hAnsi="宋体" w:eastAsia="宋体"/>
                <w:sz w:val="16"/>
              </w:rPr>
              <w:t>40.00</w:t>
            </w:r>
          </w:p>
        </w:tc>
        <w:tc>
          <w:tcPr>
            <w:tcW w:w="13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72F88">
            <w:pPr>
              <w:jc w:val="center"/>
            </w:pPr>
            <w:r>
              <w:rPr>
                <w:rFonts w:ascii="宋体" w:hAnsi="宋体" w:eastAsia="宋体"/>
                <w:sz w:val="16"/>
              </w:rPr>
              <w:t>0.00</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1A77B">
            <w:pPr>
              <w:jc w:val="center"/>
            </w:pPr>
            <w:r>
              <w:rPr>
                <w:rFonts w:ascii="宋体" w:hAnsi="宋体" w:eastAsia="宋体"/>
                <w:sz w:val="16"/>
              </w:rPr>
              <w:t>—</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9F553">
            <w:pPr>
              <w:jc w:val="center"/>
            </w:pPr>
            <w:r>
              <w:rPr>
                <w:rFonts w:ascii="宋体" w:hAnsi="宋体" w:eastAsia="宋体"/>
                <w:sz w:val="16"/>
              </w:rPr>
              <w:t>—</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30E85542">
            <w:pPr>
              <w:jc w:val="center"/>
            </w:pPr>
            <w:r>
              <w:rPr>
                <w:rFonts w:ascii="宋体" w:hAnsi="宋体" w:eastAsia="宋体"/>
                <w:sz w:val="16"/>
              </w:rPr>
              <w:t>—</w:t>
            </w:r>
          </w:p>
        </w:tc>
      </w:tr>
      <w:tr w14:paraId="76935ECF">
        <w:tblPrEx>
          <w:tblCellMar>
            <w:top w:w="0" w:type="dxa"/>
            <w:left w:w="108" w:type="dxa"/>
            <w:bottom w:w="0" w:type="dxa"/>
            <w:right w:w="108" w:type="dxa"/>
          </w:tblCellMar>
        </w:tblPrEx>
        <w:trPr>
          <w:trHeight w:val="90" w:hRule="atLeast"/>
        </w:trPr>
        <w:tc>
          <w:tcPr>
            <w:tcW w:w="656" w:type="dxa"/>
            <w:vMerge w:val="continue"/>
            <w:tcBorders>
              <w:top w:val="single" w:color="auto" w:sz="10" w:space="0"/>
              <w:left w:val="single" w:color="auto" w:sz="10" w:space="0"/>
              <w:bottom w:val="single" w:color="auto" w:sz="10" w:space="0"/>
              <w:right w:val="single" w:color="auto" w:sz="10" w:space="0"/>
              <w:insideV w:val="single" w:sz="10" w:space="0"/>
            </w:tcBorders>
          </w:tcPr>
          <w:p w14:paraId="1BEE9B87"/>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DD767">
            <w:pPr>
              <w:jc w:val="center"/>
            </w:pPr>
            <w:r>
              <w:rPr>
                <w:rFonts w:ascii="宋体" w:hAnsi="宋体" w:eastAsia="宋体"/>
                <w:sz w:val="16"/>
              </w:rPr>
              <w:t xml:space="preserve">  其他资金</w:t>
            </w:r>
          </w:p>
        </w:tc>
        <w:tc>
          <w:tcPr>
            <w:tcW w:w="13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C7203">
            <w:pPr>
              <w:jc w:val="center"/>
            </w:pPr>
            <w:r>
              <w:rPr>
                <w:rFonts w:ascii="宋体" w:hAnsi="宋体" w:eastAsia="宋体"/>
                <w:sz w:val="16"/>
              </w:rPr>
              <w:t>0.00</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61390">
            <w:pPr>
              <w:jc w:val="center"/>
            </w:pPr>
            <w:r>
              <w:rPr>
                <w:rFonts w:ascii="宋体" w:hAnsi="宋体" w:eastAsia="宋体"/>
                <w:sz w:val="16"/>
              </w:rPr>
              <w:t>0.00</w:t>
            </w:r>
          </w:p>
        </w:tc>
        <w:tc>
          <w:tcPr>
            <w:tcW w:w="13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0E887">
            <w:pPr>
              <w:jc w:val="center"/>
            </w:pPr>
            <w:r>
              <w:rPr>
                <w:rFonts w:ascii="宋体" w:hAnsi="宋体" w:eastAsia="宋体"/>
                <w:sz w:val="16"/>
              </w:rPr>
              <w:t>0.00</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F2CE4">
            <w:pPr>
              <w:jc w:val="center"/>
            </w:pPr>
            <w:r>
              <w:rPr>
                <w:rFonts w:ascii="宋体" w:hAnsi="宋体" w:eastAsia="宋体"/>
                <w:sz w:val="16"/>
              </w:rPr>
              <w:t>—</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C1A23">
            <w:pPr>
              <w:jc w:val="center"/>
            </w:pPr>
            <w:r>
              <w:rPr>
                <w:rFonts w:ascii="宋体" w:hAnsi="宋体" w:eastAsia="宋体"/>
                <w:sz w:val="16"/>
              </w:rPr>
              <w:t>—</w:t>
            </w:r>
          </w:p>
        </w:tc>
        <w:tc>
          <w:tcPr>
            <w:tcW w:w="659" w:type="dxa"/>
            <w:tcBorders>
              <w:top w:val="single" w:color="auto" w:sz="10" w:space="0"/>
              <w:left w:val="single" w:color="auto" w:sz="10" w:space="0"/>
              <w:bottom w:val="single" w:color="auto" w:sz="10" w:space="0"/>
              <w:right w:val="single" w:color="auto" w:sz="10" w:space="0"/>
              <w:insideV w:val="single" w:sz="10" w:space="0"/>
            </w:tcBorders>
            <w:vAlign w:val="center"/>
          </w:tcPr>
          <w:p w14:paraId="66C0825C">
            <w:pPr>
              <w:jc w:val="center"/>
            </w:pPr>
            <w:r>
              <w:rPr>
                <w:rFonts w:ascii="宋体" w:hAnsi="宋体" w:eastAsia="宋体"/>
                <w:sz w:val="16"/>
              </w:rPr>
              <w:t>—</w:t>
            </w:r>
          </w:p>
        </w:tc>
      </w:tr>
      <w:tr w14:paraId="60E71E9C">
        <w:tblPrEx>
          <w:tblCellMar>
            <w:top w:w="0" w:type="dxa"/>
            <w:left w:w="108" w:type="dxa"/>
            <w:bottom w:w="0" w:type="dxa"/>
            <w:right w:w="108" w:type="dxa"/>
          </w:tblCellMar>
        </w:tblPrEx>
        <w:trPr>
          <w:trHeight w:val="90" w:hRule="atLeast"/>
        </w:trPr>
        <w:tc>
          <w:tcPr>
            <w:tcW w:w="65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D7AD5">
            <w:pPr>
              <w:jc w:val="center"/>
            </w:pPr>
            <w:r>
              <w:rPr>
                <w:rFonts w:ascii="宋体" w:hAnsi="宋体" w:eastAsia="宋体"/>
                <w:sz w:val="16"/>
              </w:rPr>
              <w:t>三、目标完成情况</w:t>
            </w:r>
          </w:p>
        </w:tc>
        <w:tc>
          <w:tcPr>
            <w:tcW w:w="466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8B377A">
            <w:pPr>
              <w:jc w:val="center"/>
            </w:pPr>
            <w:r>
              <w:rPr>
                <w:rFonts w:ascii="宋体" w:hAnsi="宋体" w:eastAsia="宋体"/>
                <w:sz w:val="16"/>
              </w:rPr>
              <w:t>预期目标</w:t>
            </w:r>
          </w:p>
        </w:tc>
        <w:tc>
          <w:tcPr>
            <w:tcW w:w="394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68D59C">
            <w:pPr>
              <w:jc w:val="center"/>
            </w:pPr>
            <w:r>
              <w:rPr>
                <w:rFonts w:ascii="宋体" w:hAnsi="宋体" w:eastAsia="宋体"/>
                <w:sz w:val="16"/>
              </w:rPr>
              <w:t>实际完成情况</w:t>
            </w:r>
          </w:p>
        </w:tc>
      </w:tr>
      <w:tr w14:paraId="76A22E8A">
        <w:tblPrEx>
          <w:tblCellMar>
            <w:top w:w="0" w:type="dxa"/>
            <w:left w:w="108" w:type="dxa"/>
            <w:bottom w:w="0" w:type="dxa"/>
            <w:right w:w="108" w:type="dxa"/>
          </w:tblCellMar>
        </w:tblPrEx>
        <w:trPr>
          <w:trHeight w:val="329" w:hRule="atLeast"/>
        </w:trPr>
        <w:tc>
          <w:tcPr>
            <w:tcW w:w="656" w:type="dxa"/>
            <w:vMerge w:val="continue"/>
            <w:tcBorders>
              <w:top w:val="single" w:color="auto" w:sz="10" w:space="0"/>
              <w:left w:val="single" w:color="auto" w:sz="10" w:space="0"/>
              <w:bottom w:val="single" w:color="auto" w:sz="10" w:space="0"/>
              <w:right w:val="single" w:color="auto" w:sz="10" w:space="0"/>
              <w:insideV w:val="single" w:sz="10" w:space="0"/>
            </w:tcBorders>
          </w:tcPr>
          <w:p w14:paraId="5A5F742A"/>
        </w:tc>
        <w:tc>
          <w:tcPr>
            <w:tcW w:w="466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7FA2EE">
            <w:pPr>
              <w:jc w:val="both"/>
            </w:pPr>
            <w:r>
              <w:rPr>
                <w:rFonts w:ascii="宋体" w:hAnsi="宋体" w:eastAsia="宋体"/>
                <w:sz w:val="16"/>
              </w:rPr>
              <w:t>项目预算40万。委托第三方对设备补贴政策进行评估，为了提高企业对资产的利用，对企业的资产进行评估，及时对企业进行补贴，加快企业的发展，为经济开发区高质量发展作出贡献。</w:t>
            </w:r>
          </w:p>
        </w:tc>
        <w:tc>
          <w:tcPr>
            <w:tcW w:w="394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1BAD05">
            <w:pPr>
              <w:jc w:val="both"/>
            </w:pPr>
            <w:r>
              <w:rPr>
                <w:rFonts w:hint="eastAsia" w:ascii="宋体" w:hAnsi="宋体"/>
                <w:sz w:val="16"/>
                <w:lang w:eastAsia="zh-CN"/>
              </w:rPr>
              <w:t>截至</w:t>
            </w:r>
            <w:r>
              <w:rPr>
                <w:rFonts w:ascii="宋体" w:hAnsi="宋体" w:eastAsia="宋体"/>
                <w:sz w:val="16"/>
              </w:rPr>
              <w:t>2024年12月31日，设备补贴政策评估项目根据实际工作进度未达付款条件，故执行率为0%，支出资金0万元。</w:t>
            </w:r>
          </w:p>
        </w:tc>
      </w:tr>
      <w:tr w14:paraId="6D2E4852">
        <w:tblPrEx>
          <w:tblCellMar>
            <w:top w:w="0" w:type="dxa"/>
            <w:left w:w="108" w:type="dxa"/>
            <w:bottom w:w="0" w:type="dxa"/>
            <w:right w:w="108" w:type="dxa"/>
          </w:tblCellMar>
        </w:tblPrEx>
        <w:trPr>
          <w:trHeight w:val="329" w:hRule="atLeast"/>
        </w:trPr>
        <w:tc>
          <w:tcPr>
            <w:tcW w:w="656" w:type="dxa"/>
            <w:tcBorders>
              <w:top w:val="single" w:color="auto" w:sz="10" w:space="0"/>
              <w:left w:val="single" w:color="auto" w:sz="10" w:space="0"/>
              <w:bottom w:val="single" w:color="auto" w:sz="10" w:space="0"/>
              <w:right w:val="single" w:color="auto" w:sz="10" w:space="0"/>
              <w:insideV w:val="single" w:sz="10" w:space="0"/>
            </w:tcBorders>
          </w:tcPr>
          <w:p w14:paraId="3431881A"/>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525BB672">
            <w:pPr>
              <w:jc w:val="center"/>
            </w:pPr>
            <w:r>
              <w:rPr>
                <w:rFonts w:ascii="宋体" w:hAnsi="宋体" w:eastAsia="宋体"/>
                <w:sz w:val="16"/>
              </w:rPr>
              <w:t>一级指标</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30EE557B">
            <w:pPr>
              <w:jc w:val="center"/>
            </w:pPr>
            <w:r>
              <w:rPr>
                <w:rFonts w:ascii="宋体" w:hAnsi="宋体" w:eastAsia="宋体"/>
                <w:sz w:val="16"/>
              </w:rPr>
              <w:t>二级指标</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3B8067BD">
            <w:pPr>
              <w:jc w:val="center"/>
            </w:pPr>
            <w:r>
              <w:rPr>
                <w:rFonts w:ascii="宋体" w:hAnsi="宋体" w:eastAsia="宋体"/>
                <w:sz w:val="16"/>
              </w:rPr>
              <w:t>三级指标</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3D0A0C0F">
            <w:pPr>
              <w:jc w:val="center"/>
            </w:pPr>
            <w:r>
              <w:rPr>
                <w:rFonts w:ascii="宋体" w:hAnsi="宋体" w:eastAsia="宋体"/>
                <w:sz w:val="16"/>
              </w:rPr>
              <w:t>年度指标值</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5115C017">
            <w:pPr>
              <w:jc w:val="center"/>
            </w:pPr>
            <w:r>
              <w:rPr>
                <w:rFonts w:ascii="宋体" w:hAnsi="宋体" w:eastAsia="宋体"/>
                <w:sz w:val="16"/>
              </w:rPr>
              <w:t>指标值设定依据</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5DC6BD6F">
            <w:pPr>
              <w:jc w:val="center"/>
            </w:pPr>
            <w:r>
              <w:rPr>
                <w:rFonts w:ascii="宋体" w:hAnsi="宋体" w:eastAsia="宋体"/>
                <w:sz w:val="16"/>
              </w:rPr>
              <w:t>上年完成情况</w:t>
            </w:r>
          </w:p>
        </w:tc>
        <w:tc>
          <w:tcPr>
            <w:tcW w:w="658" w:type="dxa"/>
            <w:tcBorders>
              <w:top w:val="single" w:color="auto" w:sz="10" w:space="0"/>
              <w:left w:val="single" w:color="auto" w:sz="10" w:space="0"/>
              <w:bottom w:val="single" w:color="auto" w:sz="10" w:space="0"/>
              <w:right w:val="single" w:color="auto" w:sz="10" w:space="0"/>
              <w:insideV w:val="single" w:sz="10" w:space="0"/>
            </w:tcBorders>
            <w:vAlign w:val="center"/>
          </w:tcPr>
          <w:p w14:paraId="3B08D5B1">
            <w:pPr>
              <w:jc w:val="center"/>
            </w:pPr>
            <w:r>
              <w:rPr>
                <w:rFonts w:ascii="宋体" w:hAnsi="宋体" w:eastAsia="宋体"/>
                <w:sz w:val="16"/>
              </w:rPr>
              <w:t>权重</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3A543B49">
            <w:pPr>
              <w:jc w:val="center"/>
            </w:pPr>
            <w:r>
              <w:rPr>
                <w:rFonts w:ascii="宋体" w:hAnsi="宋体" w:eastAsia="宋体"/>
                <w:sz w:val="16"/>
              </w:rPr>
              <w:t>赋分规则</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4BE82E6F">
            <w:pPr>
              <w:jc w:val="center"/>
            </w:pPr>
            <w:r>
              <w:rPr>
                <w:rFonts w:ascii="宋体" w:hAnsi="宋体" w:eastAsia="宋体"/>
                <w:sz w:val="16"/>
              </w:rPr>
              <w:t>佐证资料</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0D8D962F">
            <w:pPr>
              <w:jc w:val="center"/>
            </w:pPr>
            <w:r>
              <w:rPr>
                <w:rFonts w:ascii="宋体" w:hAnsi="宋体" w:eastAsia="宋体"/>
                <w:sz w:val="16"/>
              </w:rPr>
              <w:t>实际完成值</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11E85B6F">
            <w:pPr>
              <w:jc w:val="center"/>
            </w:pPr>
            <w:r>
              <w:rPr>
                <w:rFonts w:ascii="宋体" w:hAnsi="宋体" w:eastAsia="宋体"/>
                <w:sz w:val="16"/>
              </w:rPr>
              <w:t>得分</w:t>
            </w:r>
          </w:p>
        </w:tc>
        <w:tc>
          <w:tcPr>
            <w:tcW w:w="13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6D8E3">
            <w:pPr>
              <w:jc w:val="center"/>
            </w:pPr>
            <w:r>
              <w:rPr>
                <w:rFonts w:ascii="宋体" w:hAnsi="宋体" w:eastAsia="宋体"/>
                <w:sz w:val="16"/>
              </w:rPr>
              <w:t>偏差原因分析及改进措施</w:t>
            </w:r>
          </w:p>
        </w:tc>
      </w:tr>
      <w:tr w14:paraId="287FBFCF">
        <w:tblPrEx>
          <w:tblCellMar>
            <w:top w:w="0" w:type="dxa"/>
            <w:left w:w="108" w:type="dxa"/>
            <w:bottom w:w="0" w:type="dxa"/>
            <w:right w:w="108" w:type="dxa"/>
          </w:tblCellMar>
        </w:tblPrEx>
        <w:trPr>
          <w:trHeight w:val="651" w:hRule="atLeast"/>
        </w:trPr>
        <w:tc>
          <w:tcPr>
            <w:tcW w:w="65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52261">
            <w:pPr>
              <w:jc w:val="center"/>
            </w:pPr>
            <w:r>
              <w:rPr>
                <w:rFonts w:ascii="宋体" w:hAnsi="宋体" w:eastAsia="宋体"/>
                <w:sz w:val="16"/>
              </w:rPr>
              <w:t>年度绩效指标完成情况</w:t>
            </w:r>
          </w:p>
        </w:tc>
        <w:tc>
          <w:tcPr>
            <w:tcW w:w="65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74B96">
            <w:pPr>
              <w:jc w:val="center"/>
            </w:pPr>
            <w:r>
              <w:rPr>
                <w:rFonts w:ascii="宋体" w:hAnsi="宋体" w:eastAsia="宋体"/>
                <w:sz w:val="16"/>
              </w:rPr>
              <w:t>产出指标</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09C8563C">
            <w:pPr>
              <w:jc w:val="center"/>
            </w:pPr>
            <w:r>
              <w:rPr>
                <w:rFonts w:ascii="宋体" w:hAnsi="宋体" w:eastAsia="宋体"/>
                <w:sz w:val="16"/>
              </w:rPr>
              <w:t>数量指标</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764636B5">
            <w:pPr>
              <w:jc w:val="center"/>
            </w:pPr>
            <w:r>
              <w:rPr>
                <w:rFonts w:ascii="宋体" w:hAnsi="宋体" w:eastAsia="宋体"/>
                <w:sz w:val="16"/>
              </w:rPr>
              <w:t>对企业采购设备进行评估</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61B1B869">
            <w:pPr>
              <w:jc w:val="center"/>
            </w:pPr>
            <w:r>
              <w:rPr>
                <w:rFonts w:ascii="宋体" w:hAnsi="宋体" w:eastAsia="宋体"/>
                <w:sz w:val="16"/>
              </w:rPr>
              <w:t>&gt;=10个</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428ED437">
            <w:pPr>
              <w:jc w:val="center"/>
            </w:pPr>
            <w:r>
              <w:rPr>
                <w:rFonts w:ascii="宋体" w:hAnsi="宋体" w:eastAsia="宋体"/>
                <w:sz w:val="16"/>
              </w:rPr>
              <w:t>其他标准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07F85400">
            <w:pPr>
              <w:jc w:val="center"/>
            </w:pPr>
            <w:r>
              <w:rPr>
                <w:rFonts w:ascii="宋体" w:hAnsi="宋体" w:eastAsia="宋体"/>
                <w:sz w:val="16"/>
              </w:rPr>
              <w:t>-</w:t>
            </w:r>
          </w:p>
        </w:tc>
        <w:tc>
          <w:tcPr>
            <w:tcW w:w="658" w:type="dxa"/>
            <w:tcBorders>
              <w:top w:val="single" w:color="auto" w:sz="10" w:space="0"/>
              <w:left w:val="single" w:color="auto" w:sz="10" w:space="0"/>
              <w:bottom w:val="single" w:color="auto" w:sz="10" w:space="0"/>
              <w:right w:val="single" w:color="auto" w:sz="10" w:space="0"/>
              <w:insideV w:val="single" w:sz="10" w:space="0"/>
            </w:tcBorders>
            <w:vAlign w:val="center"/>
          </w:tcPr>
          <w:p w14:paraId="3EB54C3B">
            <w:pPr>
              <w:jc w:val="center"/>
            </w:pPr>
            <w:r>
              <w:rPr>
                <w:rFonts w:ascii="宋体" w:hAnsi="宋体" w:eastAsia="宋体"/>
                <w:sz w:val="16"/>
              </w:rPr>
              <w:t>10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26FF2964">
            <w:pPr>
              <w:jc w:val="center"/>
            </w:pPr>
            <w:r>
              <w:rPr>
                <w:rFonts w:ascii="宋体" w:hAnsi="宋体" w:eastAsia="宋体"/>
                <w:sz w:val="16"/>
              </w:rPr>
              <w:t>按照完成比例赋分</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229C2050">
            <w:pPr>
              <w:jc w:val="center"/>
            </w:pPr>
            <w:r>
              <w:rPr>
                <w:rFonts w:ascii="宋体" w:hAnsi="宋体" w:eastAsia="宋体"/>
                <w:sz w:val="16"/>
              </w:rPr>
              <w:t>原始凭证</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4800C4EA">
            <w:pPr>
              <w:jc w:val="center"/>
            </w:pPr>
            <w:r>
              <w:rPr>
                <w:rFonts w:ascii="宋体" w:hAnsi="宋体" w:eastAsia="宋体"/>
                <w:sz w:val="16"/>
              </w:rPr>
              <w:t>=0个</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185942C0">
            <w:pPr>
              <w:jc w:val="center"/>
            </w:pPr>
            <w:r>
              <w:rPr>
                <w:rFonts w:ascii="宋体" w:hAnsi="宋体" w:eastAsia="宋体"/>
                <w:sz w:val="16"/>
              </w:rPr>
              <w:t>0</w:t>
            </w:r>
          </w:p>
        </w:tc>
        <w:tc>
          <w:tcPr>
            <w:tcW w:w="13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9AB86">
            <w:pPr>
              <w:jc w:val="center"/>
            </w:pPr>
            <w:r>
              <w:rPr>
                <w:rFonts w:hint="eastAsia" w:ascii="宋体" w:hAnsi="宋体"/>
                <w:sz w:val="16"/>
                <w:lang w:eastAsia="zh-CN"/>
              </w:rPr>
              <w:t>截至</w:t>
            </w:r>
            <w:r>
              <w:rPr>
                <w:rFonts w:ascii="宋体" w:hAnsi="宋体" w:eastAsia="宋体"/>
                <w:sz w:val="16"/>
              </w:rPr>
              <w:t>2024年12月31日，设备补贴政策评估项目根据实际工作进度未达付款条件，故执行率为0%，支出资金0万元。</w:t>
            </w:r>
          </w:p>
        </w:tc>
      </w:tr>
      <w:tr w14:paraId="4702E59F">
        <w:tblPrEx>
          <w:tblCellMar>
            <w:top w:w="0" w:type="dxa"/>
            <w:left w:w="108" w:type="dxa"/>
            <w:bottom w:w="0" w:type="dxa"/>
            <w:right w:w="108" w:type="dxa"/>
          </w:tblCellMar>
        </w:tblPrEx>
        <w:trPr>
          <w:trHeight w:val="651" w:hRule="atLeast"/>
        </w:trPr>
        <w:tc>
          <w:tcPr>
            <w:tcW w:w="656" w:type="dxa"/>
            <w:vMerge w:val="continue"/>
            <w:tcBorders>
              <w:top w:val="single" w:color="auto" w:sz="10" w:space="0"/>
              <w:left w:val="single" w:color="auto" w:sz="10" w:space="0"/>
              <w:bottom w:val="single" w:color="auto" w:sz="10" w:space="0"/>
              <w:right w:val="single" w:color="auto" w:sz="10" w:space="0"/>
              <w:insideV w:val="single" w:sz="10" w:space="0"/>
            </w:tcBorders>
          </w:tcPr>
          <w:p w14:paraId="18D93A64"/>
        </w:tc>
        <w:tc>
          <w:tcPr>
            <w:tcW w:w="656" w:type="dxa"/>
            <w:vMerge w:val="continue"/>
            <w:tcBorders>
              <w:top w:val="single" w:color="auto" w:sz="10" w:space="0"/>
              <w:left w:val="single" w:color="auto" w:sz="10" w:space="0"/>
              <w:bottom w:val="single" w:color="auto" w:sz="10" w:space="0"/>
              <w:right w:val="single" w:color="auto" w:sz="10" w:space="0"/>
              <w:insideV w:val="single" w:sz="10" w:space="0"/>
            </w:tcBorders>
          </w:tcPr>
          <w:p w14:paraId="415C0295"/>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411F9B13">
            <w:pPr>
              <w:jc w:val="center"/>
            </w:pPr>
            <w:r>
              <w:rPr>
                <w:rFonts w:ascii="宋体" w:hAnsi="宋体" w:eastAsia="宋体"/>
                <w:sz w:val="16"/>
              </w:rPr>
              <w:t>质量指标</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05C24174">
            <w:pPr>
              <w:jc w:val="center"/>
            </w:pPr>
            <w:r>
              <w:rPr>
                <w:rFonts w:ascii="宋体" w:hAnsi="宋体" w:eastAsia="宋体"/>
                <w:sz w:val="16"/>
              </w:rPr>
              <w:t>资金使用合规率</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335DA9DF">
            <w:pPr>
              <w:jc w:val="center"/>
            </w:pPr>
            <w:r>
              <w:rPr>
                <w:rFonts w:ascii="宋体" w:hAnsi="宋体" w:eastAsia="宋体"/>
                <w:sz w:val="16"/>
              </w:rPr>
              <w:t>=100%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453FDB57">
            <w:pPr>
              <w:jc w:val="center"/>
            </w:pPr>
            <w:r>
              <w:rPr>
                <w:rFonts w:ascii="宋体" w:hAnsi="宋体" w:eastAsia="宋体"/>
                <w:sz w:val="16"/>
              </w:rPr>
              <w:t>其他标准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78D031A3">
            <w:pPr>
              <w:jc w:val="center"/>
            </w:pPr>
            <w:r>
              <w:rPr>
                <w:rFonts w:ascii="宋体" w:hAnsi="宋体" w:eastAsia="宋体"/>
                <w:sz w:val="16"/>
              </w:rPr>
              <w:t>-</w:t>
            </w:r>
          </w:p>
        </w:tc>
        <w:tc>
          <w:tcPr>
            <w:tcW w:w="658" w:type="dxa"/>
            <w:tcBorders>
              <w:top w:val="single" w:color="auto" w:sz="10" w:space="0"/>
              <w:left w:val="single" w:color="auto" w:sz="10" w:space="0"/>
              <w:bottom w:val="single" w:color="auto" w:sz="10" w:space="0"/>
              <w:right w:val="single" w:color="auto" w:sz="10" w:space="0"/>
              <w:insideV w:val="single" w:sz="10" w:space="0"/>
            </w:tcBorders>
            <w:vAlign w:val="center"/>
          </w:tcPr>
          <w:p w14:paraId="1A649404">
            <w:pPr>
              <w:jc w:val="center"/>
            </w:pPr>
            <w:r>
              <w:rPr>
                <w:rFonts w:ascii="宋体" w:hAnsi="宋体" w:eastAsia="宋体"/>
                <w:sz w:val="16"/>
              </w:rPr>
              <w:t>10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75334945">
            <w:pPr>
              <w:jc w:val="center"/>
            </w:pPr>
            <w:r>
              <w:rPr>
                <w:rFonts w:ascii="宋体" w:hAnsi="宋体" w:eastAsia="宋体"/>
                <w:sz w:val="16"/>
              </w:rPr>
              <w:t>直接赋分</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5CA6C012">
            <w:pPr>
              <w:jc w:val="center"/>
            </w:pPr>
            <w:r>
              <w:rPr>
                <w:rFonts w:ascii="宋体" w:hAnsi="宋体" w:eastAsia="宋体"/>
                <w:sz w:val="16"/>
              </w:rPr>
              <w:t>工作资料</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679A5776">
            <w:pPr>
              <w:jc w:val="center"/>
            </w:pPr>
            <w:r>
              <w:rPr>
                <w:rFonts w:ascii="宋体" w:hAnsi="宋体" w:eastAsia="宋体"/>
                <w:sz w:val="16"/>
              </w:rPr>
              <w:t>=0%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70E203AA">
            <w:pPr>
              <w:jc w:val="center"/>
            </w:pPr>
            <w:r>
              <w:rPr>
                <w:rFonts w:ascii="宋体" w:hAnsi="宋体" w:eastAsia="宋体"/>
                <w:sz w:val="16"/>
              </w:rPr>
              <w:t>0</w:t>
            </w:r>
          </w:p>
        </w:tc>
        <w:tc>
          <w:tcPr>
            <w:tcW w:w="13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6EF3D">
            <w:pPr>
              <w:jc w:val="center"/>
            </w:pPr>
            <w:r>
              <w:rPr>
                <w:rFonts w:hint="eastAsia" w:ascii="宋体" w:hAnsi="宋体"/>
                <w:sz w:val="16"/>
                <w:lang w:eastAsia="zh-CN"/>
              </w:rPr>
              <w:t>截至</w:t>
            </w:r>
            <w:r>
              <w:rPr>
                <w:rFonts w:ascii="宋体" w:hAnsi="宋体" w:eastAsia="宋体"/>
                <w:sz w:val="16"/>
              </w:rPr>
              <w:t>2024年12月31日，设备补贴政策评估项目根据实际工作进度未达付款条件，故执行率为0%，支出资金0万元。</w:t>
            </w:r>
          </w:p>
        </w:tc>
      </w:tr>
      <w:tr w14:paraId="21FACDB5">
        <w:tblPrEx>
          <w:tblCellMar>
            <w:top w:w="0" w:type="dxa"/>
            <w:left w:w="108" w:type="dxa"/>
            <w:bottom w:w="0" w:type="dxa"/>
            <w:right w:w="108" w:type="dxa"/>
          </w:tblCellMar>
        </w:tblPrEx>
        <w:trPr>
          <w:trHeight w:val="90" w:hRule="atLeast"/>
        </w:trPr>
        <w:tc>
          <w:tcPr>
            <w:tcW w:w="656" w:type="dxa"/>
            <w:vMerge w:val="continue"/>
            <w:tcBorders>
              <w:top w:val="single" w:color="auto" w:sz="10" w:space="0"/>
              <w:left w:val="single" w:color="auto" w:sz="10" w:space="0"/>
              <w:bottom w:val="single" w:color="auto" w:sz="10" w:space="0"/>
              <w:right w:val="single" w:color="auto" w:sz="10" w:space="0"/>
              <w:insideV w:val="single" w:sz="10" w:space="0"/>
            </w:tcBorders>
          </w:tcPr>
          <w:p w14:paraId="3F4A9B36"/>
        </w:tc>
        <w:tc>
          <w:tcPr>
            <w:tcW w:w="656" w:type="dxa"/>
            <w:vMerge w:val="continue"/>
            <w:tcBorders>
              <w:top w:val="single" w:color="auto" w:sz="10" w:space="0"/>
              <w:left w:val="single" w:color="auto" w:sz="10" w:space="0"/>
              <w:bottom w:val="single" w:color="auto" w:sz="10" w:space="0"/>
              <w:right w:val="single" w:color="auto" w:sz="10" w:space="0"/>
              <w:insideV w:val="single" w:sz="10" w:space="0"/>
            </w:tcBorders>
          </w:tcPr>
          <w:p w14:paraId="6F69911A"/>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7414AC82">
            <w:pPr>
              <w:jc w:val="center"/>
            </w:pPr>
            <w:r>
              <w:rPr>
                <w:rFonts w:ascii="宋体" w:hAnsi="宋体" w:eastAsia="宋体"/>
                <w:sz w:val="16"/>
              </w:rPr>
              <w:t>时效指标</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5E6EE891">
            <w:pPr>
              <w:jc w:val="center"/>
            </w:pPr>
            <w:r>
              <w:rPr>
                <w:rFonts w:ascii="宋体" w:hAnsi="宋体" w:eastAsia="宋体"/>
                <w:sz w:val="16"/>
              </w:rPr>
              <w:t>资金拨付及时率</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5C21A29F">
            <w:pPr>
              <w:jc w:val="center"/>
            </w:pPr>
            <w:r>
              <w:rPr>
                <w:rFonts w:ascii="宋体" w:hAnsi="宋体" w:eastAsia="宋体"/>
                <w:sz w:val="16"/>
              </w:rPr>
              <w:t>=100%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49A9FCD7">
            <w:pPr>
              <w:jc w:val="center"/>
            </w:pPr>
            <w:r>
              <w:rPr>
                <w:rFonts w:ascii="宋体" w:hAnsi="宋体" w:eastAsia="宋体"/>
                <w:sz w:val="16"/>
              </w:rPr>
              <w:t>其他标准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3C41C6A8">
            <w:pPr>
              <w:jc w:val="center"/>
            </w:pPr>
            <w:r>
              <w:rPr>
                <w:rFonts w:ascii="宋体" w:hAnsi="宋体" w:eastAsia="宋体"/>
                <w:sz w:val="16"/>
              </w:rPr>
              <w:t>-</w:t>
            </w:r>
          </w:p>
        </w:tc>
        <w:tc>
          <w:tcPr>
            <w:tcW w:w="658" w:type="dxa"/>
            <w:tcBorders>
              <w:top w:val="single" w:color="auto" w:sz="10" w:space="0"/>
              <w:left w:val="single" w:color="auto" w:sz="10" w:space="0"/>
              <w:bottom w:val="single" w:color="auto" w:sz="10" w:space="0"/>
              <w:right w:val="single" w:color="auto" w:sz="10" w:space="0"/>
              <w:insideV w:val="single" w:sz="10" w:space="0"/>
            </w:tcBorders>
            <w:vAlign w:val="center"/>
          </w:tcPr>
          <w:p w14:paraId="64BCF485">
            <w:pPr>
              <w:jc w:val="center"/>
            </w:pPr>
            <w:r>
              <w:rPr>
                <w:rFonts w:ascii="宋体" w:hAnsi="宋体" w:eastAsia="宋体"/>
                <w:sz w:val="16"/>
              </w:rPr>
              <w:t>20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71C0F823">
            <w:pPr>
              <w:jc w:val="center"/>
            </w:pPr>
            <w:r>
              <w:rPr>
                <w:rFonts w:ascii="宋体" w:hAnsi="宋体" w:eastAsia="宋体"/>
                <w:sz w:val="16"/>
              </w:rPr>
              <w:t>直接赋分</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7EF52C47">
            <w:pPr>
              <w:jc w:val="center"/>
            </w:pPr>
            <w:r>
              <w:rPr>
                <w:rFonts w:ascii="宋体" w:hAnsi="宋体" w:eastAsia="宋体"/>
                <w:sz w:val="16"/>
              </w:rPr>
              <w:t>工作资料</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6FB2C977">
            <w:pPr>
              <w:jc w:val="center"/>
            </w:pPr>
            <w:r>
              <w:rPr>
                <w:rFonts w:ascii="宋体" w:hAnsi="宋体" w:eastAsia="宋体"/>
                <w:sz w:val="16"/>
              </w:rPr>
              <w:t>=0%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7CBEC0A6">
            <w:pPr>
              <w:jc w:val="center"/>
            </w:pPr>
            <w:r>
              <w:rPr>
                <w:rFonts w:ascii="宋体" w:hAnsi="宋体" w:eastAsia="宋体"/>
                <w:sz w:val="16"/>
              </w:rPr>
              <w:t>0</w:t>
            </w:r>
          </w:p>
        </w:tc>
        <w:tc>
          <w:tcPr>
            <w:tcW w:w="13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1D0FE">
            <w:pPr>
              <w:jc w:val="center"/>
            </w:pPr>
            <w:r>
              <w:rPr>
                <w:rFonts w:hint="eastAsia" w:ascii="宋体" w:hAnsi="宋体"/>
                <w:sz w:val="16"/>
                <w:lang w:eastAsia="zh-CN"/>
              </w:rPr>
              <w:t>截至</w:t>
            </w:r>
            <w:r>
              <w:rPr>
                <w:rFonts w:ascii="宋体" w:hAnsi="宋体" w:eastAsia="宋体"/>
                <w:sz w:val="16"/>
              </w:rPr>
              <w:t>2024年12月31日，设备补贴政策评估项目根据实际工作进度未达付款条件，故执行率为0%，支出资金0万元。</w:t>
            </w:r>
          </w:p>
        </w:tc>
      </w:tr>
      <w:tr w14:paraId="2CD00CFB">
        <w:tblPrEx>
          <w:tblCellMar>
            <w:top w:w="0" w:type="dxa"/>
            <w:left w:w="108" w:type="dxa"/>
            <w:bottom w:w="0" w:type="dxa"/>
            <w:right w:w="108" w:type="dxa"/>
          </w:tblCellMar>
        </w:tblPrEx>
        <w:trPr>
          <w:trHeight w:val="651" w:hRule="atLeast"/>
        </w:trPr>
        <w:tc>
          <w:tcPr>
            <w:tcW w:w="656" w:type="dxa"/>
            <w:vMerge w:val="continue"/>
            <w:tcBorders>
              <w:top w:val="single" w:color="auto" w:sz="10" w:space="0"/>
              <w:left w:val="single" w:color="auto" w:sz="10" w:space="0"/>
              <w:bottom w:val="single" w:color="auto" w:sz="10" w:space="0"/>
              <w:right w:val="single" w:color="auto" w:sz="10" w:space="0"/>
              <w:insideV w:val="single" w:sz="10" w:space="0"/>
            </w:tcBorders>
          </w:tcPr>
          <w:p w14:paraId="07C244B2"/>
        </w:tc>
        <w:tc>
          <w:tcPr>
            <w:tcW w:w="65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89B8B">
            <w:pPr>
              <w:jc w:val="center"/>
            </w:pPr>
            <w:r>
              <w:rPr>
                <w:rFonts w:ascii="宋体" w:hAnsi="宋体" w:eastAsia="宋体"/>
                <w:sz w:val="16"/>
              </w:rPr>
              <w:t>成本指标</w:t>
            </w:r>
          </w:p>
        </w:tc>
        <w:tc>
          <w:tcPr>
            <w:tcW w:w="65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1AC7D">
            <w:pPr>
              <w:jc w:val="center"/>
            </w:pPr>
            <w:r>
              <w:rPr>
                <w:rFonts w:ascii="宋体" w:hAnsi="宋体" w:eastAsia="宋体"/>
                <w:sz w:val="16"/>
              </w:rPr>
              <w:t>经济成本指标</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165EBD13">
            <w:pPr>
              <w:jc w:val="center"/>
            </w:pPr>
            <w:r>
              <w:rPr>
                <w:rFonts w:ascii="宋体" w:hAnsi="宋体" w:eastAsia="宋体"/>
                <w:sz w:val="16"/>
              </w:rPr>
              <w:t>每家企业设备评估成本</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331AA8A2">
            <w:pPr>
              <w:jc w:val="center"/>
            </w:pPr>
            <w:r>
              <w:rPr>
                <w:rFonts w:ascii="宋体" w:hAnsi="宋体" w:eastAsia="宋体"/>
                <w:sz w:val="16"/>
              </w:rPr>
              <w:t>&lt;=4万元/每家</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484391FF">
            <w:pPr>
              <w:jc w:val="center"/>
            </w:pPr>
            <w:r>
              <w:rPr>
                <w:rFonts w:ascii="宋体" w:hAnsi="宋体" w:eastAsia="宋体"/>
                <w:sz w:val="16"/>
              </w:rPr>
              <w:t>预算支出标准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7F6E3CB2">
            <w:pPr>
              <w:jc w:val="center"/>
            </w:pPr>
            <w:r>
              <w:rPr>
                <w:rFonts w:ascii="宋体" w:hAnsi="宋体" w:eastAsia="宋体"/>
                <w:sz w:val="16"/>
              </w:rPr>
              <w:t>-</w:t>
            </w:r>
          </w:p>
        </w:tc>
        <w:tc>
          <w:tcPr>
            <w:tcW w:w="658" w:type="dxa"/>
            <w:tcBorders>
              <w:top w:val="single" w:color="auto" w:sz="10" w:space="0"/>
              <w:left w:val="single" w:color="auto" w:sz="10" w:space="0"/>
              <w:bottom w:val="single" w:color="auto" w:sz="10" w:space="0"/>
              <w:right w:val="single" w:color="auto" w:sz="10" w:space="0"/>
              <w:insideV w:val="single" w:sz="10" w:space="0"/>
            </w:tcBorders>
            <w:vAlign w:val="center"/>
          </w:tcPr>
          <w:p w14:paraId="2CB5BAAA">
            <w:pPr>
              <w:jc w:val="center"/>
            </w:pPr>
            <w:r>
              <w:rPr>
                <w:rFonts w:ascii="宋体" w:hAnsi="宋体" w:eastAsia="宋体"/>
                <w:sz w:val="16"/>
              </w:rPr>
              <w:t>10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3710D3C8">
            <w:pPr>
              <w:jc w:val="center"/>
            </w:pPr>
            <w:r>
              <w:rPr>
                <w:rFonts w:ascii="宋体" w:hAnsi="宋体" w:eastAsia="宋体"/>
                <w:sz w:val="16"/>
              </w:rPr>
              <w:t>按照完成比例赋分</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3DE0C27A">
            <w:pPr>
              <w:jc w:val="center"/>
            </w:pPr>
            <w:r>
              <w:rPr>
                <w:rFonts w:ascii="宋体" w:hAnsi="宋体" w:eastAsia="宋体"/>
                <w:sz w:val="16"/>
              </w:rPr>
              <w:t>原始凭证</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07FECD68">
            <w:pPr>
              <w:jc w:val="center"/>
            </w:pPr>
            <w:r>
              <w:rPr>
                <w:rFonts w:ascii="宋体" w:hAnsi="宋体" w:eastAsia="宋体"/>
                <w:sz w:val="16"/>
              </w:rPr>
              <w:t>=0万元/每家</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1FBB5CC0">
            <w:pPr>
              <w:jc w:val="center"/>
            </w:pPr>
            <w:r>
              <w:rPr>
                <w:rFonts w:ascii="宋体" w:hAnsi="宋体" w:eastAsia="宋体"/>
                <w:sz w:val="16"/>
              </w:rPr>
              <w:t>0</w:t>
            </w:r>
          </w:p>
        </w:tc>
        <w:tc>
          <w:tcPr>
            <w:tcW w:w="13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86956">
            <w:pPr>
              <w:jc w:val="center"/>
            </w:pPr>
            <w:r>
              <w:rPr>
                <w:rFonts w:hint="eastAsia" w:ascii="宋体" w:hAnsi="宋体"/>
                <w:sz w:val="16"/>
                <w:lang w:eastAsia="zh-CN"/>
              </w:rPr>
              <w:t>截至</w:t>
            </w:r>
            <w:r>
              <w:rPr>
                <w:rFonts w:ascii="宋体" w:hAnsi="宋体" w:eastAsia="宋体"/>
                <w:sz w:val="16"/>
              </w:rPr>
              <w:t>2024年12月31日，设备补贴政策评估项目根据实际工作进度未达付款条件，故执行率为0%，支出资金0万元。</w:t>
            </w:r>
          </w:p>
        </w:tc>
      </w:tr>
      <w:tr w14:paraId="775797CE">
        <w:tblPrEx>
          <w:tblCellMar>
            <w:top w:w="0" w:type="dxa"/>
            <w:left w:w="108" w:type="dxa"/>
            <w:bottom w:w="0" w:type="dxa"/>
            <w:right w:w="108" w:type="dxa"/>
          </w:tblCellMar>
        </w:tblPrEx>
        <w:trPr>
          <w:trHeight w:val="651" w:hRule="atLeast"/>
        </w:trPr>
        <w:tc>
          <w:tcPr>
            <w:tcW w:w="656" w:type="dxa"/>
            <w:vMerge w:val="continue"/>
            <w:tcBorders>
              <w:top w:val="single" w:color="auto" w:sz="10" w:space="0"/>
              <w:left w:val="single" w:color="auto" w:sz="10" w:space="0"/>
              <w:bottom w:val="single" w:color="auto" w:sz="10" w:space="0"/>
              <w:right w:val="single" w:color="auto" w:sz="10" w:space="0"/>
              <w:insideV w:val="single" w:sz="10" w:space="0"/>
            </w:tcBorders>
          </w:tcPr>
          <w:p w14:paraId="7DAEDBD9"/>
        </w:tc>
        <w:tc>
          <w:tcPr>
            <w:tcW w:w="656" w:type="dxa"/>
            <w:vMerge w:val="continue"/>
            <w:tcBorders>
              <w:top w:val="single" w:color="auto" w:sz="10" w:space="0"/>
              <w:left w:val="single" w:color="auto" w:sz="10" w:space="0"/>
              <w:bottom w:val="single" w:color="auto" w:sz="10" w:space="0"/>
              <w:right w:val="single" w:color="auto" w:sz="10" w:space="0"/>
              <w:insideV w:val="single" w:sz="10" w:space="0"/>
            </w:tcBorders>
          </w:tcPr>
          <w:p w14:paraId="4B5BA1EA"/>
        </w:tc>
        <w:tc>
          <w:tcPr>
            <w:tcW w:w="657" w:type="dxa"/>
            <w:vMerge w:val="continue"/>
            <w:tcBorders>
              <w:top w:val="single" w:color="auto" w:sz="10" w:space="0"/>
              <w:left w:val="single" w:color="auto" w:sz="10" w:space="0"/>
              <w:bottom w:val="single" w:color="auto" w:sz="10" w:space="0"/>
              <w:right w:val="single" w:color="auto" w:sz="10" w:space="0"/>
              <w:insideV w:val="single" w:sz="10" w:space="0"/>
            </w:tcBorders>
          </w:tcPr>
          <w:p w14:paraId="7A99EBB7"/>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287F70F8">
            <w:pPr>
              <w:jc w:val="center"/>
            </w:pPr>
            <w:r>
              <w:rPr>
                <w:rFonts w:ascii="宋体" w:hAnsi="宋体" w:eastAsia="宋体"/>
                <w:sz w:val="16"/>
              </w:rPr>
              <w:t>项目预算完成率</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77F1E9C3">
            <w:pPr>
              <w:jc w:val="center"/>
            </w:pPr>
            <w:r>
              <w:rPr>
                <w:rFonts w:ascii="宋体" w:hAnsi="宋体" w:eastAsia="宋体"/>
                <w:sz w:val="16"/>
              </w:rPr>
              <w:t>&lt;=100%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2F00B118">
            <w:pPr>
              <w:jc w:val="center"/>
            </w:pPr>
            <w:r>
              <w:rPr>
                <w:rFonts w:ascii="宋体" w:hAnsi="宋体" w:eastAsia="宋体"/>
                <w:sz w:val="16"/>
              </w:rPr>
              <w:t>预算支出标准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6E1D49E3">
            <w:pPr>
              <w:jc w:val="center"/>
            </w:pPr>
            <w:r>
              <w:rPr>
                <w:rFonts w:ascii="宋体" w:hAnsi="宋体" w:eastAsia="宋体"/>
                <w:sz w:val="16"/>
              </w:rPr>
              <w:t>-</w:t>
            </w:r>
          </w:p>
        </w:tc>
        <w:tc>
          <w:tcPr>
            <w:tcW w:w="658" w:type="dxa"/>
            <w:tcBorders>
              <w:top w:val="single" w:color="auto" w:sz="10" w:space="0"/>
              <w:left w:val="single" w:color="auto" w:sz="10" w:space="0"/>
              <w:bottom w:val="single" w:color="auto" w:sz="10" w:space="0"/>
              <w:right w:val="single" w:color="auto" w:sz="10" w:space="0"/>
              <w:insideV w:val="single" w:sz="10" w:space="0"/>
            </w:tcBorders>
            <w:vAlign w:val="center"/>
          </w:tcPr>
          <w:p w14:paraId="2330BF04">
            <w:pPr>
              <w:jc w:val="center"/>
            </w:pPr>
            <w:r>
              <w:rPr>
                <w:rFonts w:ascii="宋体" w:hAnsi="宋体" w:eastAsia="宋体"/>
                <w:sz w:val="16"/>
              </w:rPr>
              <w:t>10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0EFC0E2D">
            <w:pPr>
              <w:jc w:val="center"/>
            </w:pPr>
            <w:r>
              <w:rPr>
                <w:rFonts w:ascii="宋体" w:hAnsi="宋体" w:eastAsia="宋体"/>
                <w:sz w:val="16"/>
              </w:rPr>
              <w:t>按照完成比例赋分</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2B3EE5E5">
            <w:pPr>
              <w:jc w:val="center"/>
            </w:pPr>
            <w:r>
              <w:rPr>
                <w:rFonts w:ascii="宋体" w:hAnsi="宋体" w:eastAsia="宋体"/>
                <w:sz w:val="16"/>
              </w:rPr>
              <w:t>原始凭证</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272B7FBF">
            <w:pPr>
              <w:jc w:val="center"/>
            </w:pPr>
            <w:r>
              <w:rPr>
                <w:rFonts w:ascii="宋体" w:hAnsi="宋体" w:eastAsia="宋体"/>
                <w:sz w:val="16"/>
              </w:rPr>
              <w:t>=0%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34797791">
            <w:pPr>
              <w:jc w:val="center"/>
            </w:pPr>
            <w:r>
              <w:rPr>
                <w:rFonts w:ascii="宋体" w:hAnsi="宋体" w:eastAsia="宋体"/>
                <w:sz w:val="16"/>
              </w:rPr>
              <w:t>0</w:t>
            </w:r>
          </w:p>
        </w:tc>
        <w:tc>
          <w:tcPr>
            <w:tcW w:w="13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E180A">
            <w:pPr>
              <w:jc w:val="center"/>
            </w:pPr>
            <w:r>
              <w:rPr>
                <w:rFonts w:hint="eastAsia" w:ascii="宋体" w:hAnsi="宋体"/>
                <w:sz w:val="16"/>
                <w:lang w:eastAsia="zh-CN"/>
              </w:rPr>
              <w:t>截至</w:t>
            </w:r>
            <w:r>
              <w:rPr>
                <w:rFonts w:ascii="宋体" w:hAnsi="宋体" w:eastAsia="宋体"/>
                <w:sz w:val="16"/>
              </w:rPr>
              <w:t>2024年12月31日，设备补贴政策评估项目根据实际工作进度未达付款条件，故执行率为0%，支出资金0万元。</w:t>
            </w:r>
          </w:p>
        </w:tc>
      </w:tr>
      <w:tr w14:paraId="54CE6A6C">
        <w:tblPrEx>
          <w:tblCellMar>
            <w:top w:w="0" w:type="dxa"/>
            <w:left w:w="108" w:type="dxa"/>
            <w:bottom w:w="0" w:type="dxa"/>
            <w:right w:w="108" w:type="dxa"/>
          </w:tblCellMar>
        </w:tblPrEx>
        <w:trPr>
          <w:trHeight w:val="651" w:hRule="atLeast"/>
        </w:trPr>
        <w:tc>
          <w:tcPr>
            <w:tcW w:w="656" w:type="dxa"/>
            <w:vMerge w:val="continue"/>
            <w:tcBorders>
              <w:top w:val="single" w:color="auto" w:sz="10" w:space="0"/>
              <w:left w:val="single" w:color="auto" w:sz="10" w:space="0"/>
              <w:bottom w:val="single" w:color="auto" w:sz="10" w:space="0"/>
              <w:right w:val="single" w:color="auto" w:sz="10" w:space="0"/>
              <w:insideV w:val="single" w:sz="10" w:space="0"/>
            </w:tcBorders>
          </w:tcPr>
          <w:p w14:paraId="23E549EB"/>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0E1DAB7D">
            <w:pPr>
              <w:jc w:val="center"/>
            </w:pPr>
            <w:r>
              <w:rPr>
                <w:rFonts w:ascii="宋体" w:hAnsi="宋体" w:eastAsia="宋体"/>
                <w:sz w:val="16"/>
              </w:rPr>
              <w:t>效益指标</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4A83086D">
            <w:pPr>
              <w:jc w:val="center"/>
            </w:pPr>
            <w:r>
              <w:rPr>
                <w:rFonts w:ascii="宋体" w:hAnsi="宋体" w:eastAsia="宋体"/>
                <w:sz w:val="16"/>
              </w:rPr>
              <w:t>社会效益指标</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2BB5F34C">
            <w:pPr>
              <w:jc w:val="center"/>
            </w:pPr>
            <w:r>
              <w:rPr>
                <w:rFonts w:ascii="宋体" w:hAnsi="宋体" w:eastAsia="宋体"/>
                <w:sz w:val="16"/>
              </w:rPr>
              <w:t>助力</w:t>
            </w:r>
            <w:r>
              <w:rPr>
                <w:rFonts w:hint="eastAsia" w:ascii="宋体" w:hAnsi="宋体"/>
                <w:sz w:val="16"/>
                <w:lang w:eastAsia="zh-CN"/>
              </w:rPr>
              <w:t>企业</w:t>
            </w:r>
            <w:r>
              <w:rPr>
                <w:rFonts w:ascii="宋体" w:hAnsi="宋体" w:eastAsia="宋体"/>
                <w:sz w:val="16"/>
              </w:rPr>
              <w:t>发展</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30636CC0">
            <w:pPr>
              <w:jc w:val="center"/>
            </w:pPr>
            <w:r>
              <w:rPr>
                <w:rFonts w:ascii="宋体" w:hAnsi="宋体" w:eastAsia="宋体"/>
                <w:sz w:val="16"/>
              </w:rPr>
              <w:t>助力</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5589DB3D">
            <w:pPr>
              <w:jc w:val="center"/>
            </w:pPr>
            <w:r>
              <w:rPr>
                <w:rFonts w:ascii="宋体" w:hAnsi="宋体" w:eastAsia="宋体"/>
                <w:sz w:val="16"/>
              </w:rPr>
              <w:t>计划标准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779448C2">
            <w:pPr>
              <w:jc w:val="center"/>
            </w:pPr>
            <w:r>
              <w:rPr>
                <w:rFonts w:ascii="宋体" w:hAnsi="宋体" w:eastAsia="宋体"/>
                <w:sz w:val="16"/>
              </w:rPr>
              <w:t>-</w:t>
            </w:r>
          </w:p>
        </w:tc>
        <w:tc>
          <w:tcPr>
            <w:tcW w:w="658" w:type="dxa"/>
            <w:tcBorders>
              <w:top w:val="single" w:color="auto" w:sz="10" w:space="0"/>
              <w:left w:val="single" w:color="auto" w:sz="10" w:space="0"/>
              <w:bottom w:val="single" w:color="auto" w:sz="10" w:space="0"/>
              <w:right w:val="single" w:color="auto" w:sz="10" w:space="0"/>
              <w:insideV w:val="single" w:sz="10" w:space="0"/>
            </w:tcBorders>
            <w:vAlign w:val="center"/>
          </w:tcPr>
          <w:p w14:paraId="578E68F9">
            <w:pPr>
              <w:jc w:val="center"/>
            </w:pPr>
            <w:r>
              <w:rPr>
                <w:rFonts w:ascii="宋体" w:hAnsi="宋体" w:eastAsia="宋体"/>
                <w:sz w:val="16"/>
              </w:rPr>
              <w:t>20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4F9C237E">
            <w:pPr>
              <w:jc w:val="center"/>
            </w:pPr>
            <w:r>
              <w:rPr>
                <w:rFonts w:ascii="宋体" w:hAnsi="宋体" w:eastAsia="宋体"/>
                <w:sz w:val="16"/>
              </w:rPr>
              <w:t>按评判等级赋分</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0402DF0C">
            <w:pPr>
              <w:jc w:val="center"/>
            </w:pPr>
            <w:r>
              <w:rPr>
                <w:rFonts w:ascii="宋体" w:hAnsi="宋体" w:eastAsia="宋体"/>
                <w:sz w:val="16"/>
              </w:rPr>
              <w:t>工作资料</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481560D6">
            <w:pPr>
              <w:jc w:val="center"/>
            </w:pPr>
            <w:r>
              <w:rPr>
                <w:rFonts w:ascii="宋体" w:hAnsi="宋体" w:eastAsia="宋体"/>
                <w:sz w:val="16"/>
              </w:rPr>
              <w:t>实现目标程度较低</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71E8C1BD">
            <w:pPr>
              <w:jc w:val="center"/>
            </w:pPr>
            <w:r>
              <w:rPr>
                <w:rFonts w:ascii="宋体" w:hAnsi="宋体" w:eastAsia="宋体"/>
                <w:sz w:val="16"/>
              </w:rPr>
              <w:t>0</w:t>
            </w:r>
          </w:p>
        </w:tc>
        <w:tc>
          <w:tcPr>
            <w:tcW w:w="13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CD771">
            <w:pPr>
              <w:jc w:val="center"/>
            </w:pPr>
            <w:r>
              <w:rPr>
                <w:rFonts w:hint="eastAsia" w:ascii="宋体" w:hAnsi="宋体"/>
                <w:sz w:val="16"/>
                <w:lang w:eastAsia="zh-CN"/>
              </w:rPr>
              <w:t>截至</w:t>
            </w:r>
            <w:r>
              <w:rPr>
                <w:rFonts w:ascii="宋体" w:hAnsi="宋体" w:eastAsia="宋体"/>
                <w:sz w:val="16"/>
              </w:rPr>
              <w:t>2024年12月31日，设备补贴政策评估项目根据实际工作进度未达付款条件，故执行率为0%，支出资金0万元。</w:t>
            </w:r>
          </w:p>
        </w:tc>
      </w:tr>
      <w:tr w14:paraId="7AD2595C">
        <w:tblPrEx>
          <w:tblCellMar>
            <w:top w:w="0" w:type="dxa"/>
            <w:left w:w="108" w:type="dxa"/>
            <w:bottom w:w="0" w:type="dxa"/>
            <w:right w:w="108" w:type="dxa"/>
          </w:tblCellMar>
        </w:tblPrEx>
        <w:trPr>
          <w:trHeight w:val="651" w:hRule="atLeast"/>
        </w:trPr>
        <w:tc>
          <w:tcPr>
            <w:tcW w:w="656" w:type="dxa"/>
            <w:vMerge w:val="continue"/>
            <w:tcBorders>
              <w:top w:val="single" w:color="auto" w:sz="10" w:space="0"/>
              <w:left w:val="single" w:color="auto" w:sz="10" w:space="0"/>
              <w:bottom w:val="single" w:color="auto" w:sz="10" w:space="0"/>
              <w:right w:val="single" w:color="auto" w:sz="10" w:space="0"/>
              <w:insideV w:val="single" w:sz="10" w:space="0"/>
            </w:tcBorders>
          </w:tcPr>
          <w:p w14:paraId="7C4492BF"/>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5669B39B">
            <w:pPr>
              <w:jc w:val="center"/>
            </w:pPr>
            <w:r>
              <w:rPr>
                <w:rFonts w:ascii="宋体" w:hAnsi="宋体" w:eastAsia="宋体"/>
                <w:sz w:val="16"/>
              </w:rPr>
              <w:t>满意度指标</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743E7ECA">
            <w:pPr>
              <w:jc w:val="center"/>
            </w:pPr>
            <w:r>
              <w:rPr>
                <w:rFonts w:ascii="宋体" w:hAnsi="宋体" w:eastAsia="宋体"/>
                <w:sz w:val="16"/>
              </w:rPr>
              <w:t>满意度指标</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658C9D86">
            <w:pPr>
              <w:jc w:val="center"/>
            </w:pPr>
            <w:r>
              <w:rPr>
                <w:rFonts w:ascii="宋体" w:hAnsi="宋体" w:eastAsia="宋体"/>
                <w:sz w:val="16"/>
              </w:rPr>
              <w:t>企业满意度</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454AB82D">
            <w:pPr>
              <w:jc w:val="center"/>
            </w:pPr>
            <w:r>
              <w:rPr>
                <w:rFonts w:ascii="宋体" w:hAnsi="宋体" w:eastAsia="宋体"/>
                <w:sz w:val="16"/>
              </w:rPr>
              <w:t>&gt;=95%</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672C729D">
            <w:pPr>
              <w:jc w:val="center"/>
            </w:pPr>
            <w:r>
              <w:rPr>
                <w:rFonts w:ascii="宋体" w:hAnsi="宋体" w:eastAsia="宋体"/>
                <w:sz w:val="16"/>
              </w:rPr>
              <w:t>计划标准</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231A03D7">
            <w:pPr>
              <w:jc w:val="center"/>
            </w:pPr>
            <w:r>
              <w:rPr>
                <w:rFonts w:ascii="宋体" w:hAnsi="宋体" w:eastAsia="宋体"/>
                <w:sz w:val="16"/>
              </w:rPr>
              <w:t>-</w:t>
            </w:r>
          </w:p>
        </w:tc>
        <w:tc>
          <w:tcPr>
            <w:tcW w:w="658" w:type="dxa"/>
            <w:tcBorders>
              <w:top w:val="single" w:color="auto" w:sz="10" w:space="0"/>
              <w:left w:val="single" w:color="auto" w:sz="10" w:space="0"/>
              <w:bottom w:val="single" w:color="auto" w:sz="10" w:space="0"/>
              <w:right w:val="single" w:color="auto" w:sz="10" w:space="0"/>
              <w:insideV w:val="single" w:sz="10" w:space="0"/>
            </w:tcBorders>
            <w:vAlign w:val="center"/>
          </w:tcPr>
          <w:p w14:paraId="619CFCF5">
            <w:pPr>
              <w:jc w:val="center"/>
            </w:pPr>
            <w:r>
              <w:rPr>
                <w:rFonts w:ascii="宋体" w:hAnsi="宋体" w:eastAsia="宋体"/>
                <w:sz w:val="16"/>
              </w:rPr>
              <w:t>10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30B767E5">
            <w:pPr>
              <w:jc w:val="center"/>
            </w:pPr>
            <w:r>
              <w:rPr>
                <w:rFonts w:ascii="宋体" w:hAnsi="宋体" w:eastAsia="宋体"/>
                <w:sz w:val="16"/>
              </w:rPr>
              <w:t>满意度赋分</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6EB101DC">
            <w:pPr>
              <w:jc w:val="center"/>
            </w:pPr>
            <w:r>
              <w:rPr>
                <w:rFonts w:ascii="宋体" w:hAnsi="宋体" w:eastAsia="宋体"/>
                <w:sz w:val="16"/>
              </w:rPr>
              <w:t>工作资料</w:t>
            </w:r>
          </w:p>
        </w:tc>
        <w:tc>
          <w:tcPr>
            <w:tcW w:w="657" w:type="dxa"/>
            <w:tcBorders>
              <w:top w:val="single" w:color="auto" w:sz="10" w:space="0"/>
              <w:left w:val="single" w:color="auto" w:sz="10" w:space="0"/>
              <w:bottom w:val="single" w:color="auto" w:sz="10" w:space="0"/>
              <w:right w:val="single" w:color="auto" w:sz="10" w:space="0"/>
              <w:insideV w:val="single" w:sz="10" w:space="0"/>
            </w:tcBorders>
            <w:vAlign w:val="center"/>
          </w:tcPr>
          <w:p w14:paraId="41797A10">
            <w:pPr>
              <w:jc w:val="center"/>
            </w:pPr>
            <w:r>
              <w:rPr>
                <w:rFonts w:ascii="宋体" w:hAnsi="宋体" w:eastAsia="宋体"/>
                <w:sz w:val="16"/>
              </w:rPr>
              <w:t>=0%</w:t>
            </w:r>
          </w:p>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23595AAE">
            <w:pPr>
              <w:jc w:val="center"/>
            </w:pPr>
            <w:r>
              <w:rPr>
                <w:rFonts w:ascii="宋体" w:hAnsi="宋体" w:eastAsia="宋体"/>
                <w:sz w:val="16"/>
              </w:rPr>
              <w:t>0</w:t>
            </w:r>
          </w:p>
        </w:tc>
        <w:tc>
          <w:tcPr>
            <w:tcW w:w="13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CE415">
            <w:pPr>
              <w:jc w:val="center"/>
            </w:pPr>
            <w:r>
              <w:rPr>
                <w:rFonts w:hint="eastAsia" w:ascii="宋体" w:hAnsi="宋体"/>
                <w:sz w:val="16"/>
                <w:lang w:eastAsia="zh-CN"/>
              </w:rPr>
              <w:t>截至</w:t>
            </w:r>
            <w:r>
              <w:rPr>
                <w:rFonts w:ascii="宋体" w:hAnsi="宋体" w:eastAsia="宋体"/>
                <w:sz w:val="16"/>
              </w:rPr>
              <w:t>2024年12月31日，设备补贴政策评估项目根据实际工作进度未达付款条件，故执行率为0%，支出资金0万元。</w:t>
            </w:r>
          </w:p>
        </w:tc>
      </w:tr>
      <w:tr w14:paraId="37FC8E19">
        <w:tblPrEx>
          <w:tblCellMar>
            <w:top w:w="0" w:type="dxa"/>
            <w:left w:w="108" w:type="dxa"/>
            <w:bottom w:w="0" w:type="dxa"/>
            <w:right w:w="108" w:type="dxa"/>
          </w:tblCellMar>
        </w:tblPrEx>
        <w:trPr>
          <w:trHeight w:val="174" w:hRule="atLeast"/>
        </w:trPr>
        <w:tc>
          <w:tcPr>
            <w:tcW w:w="46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ABA0B">
            <w:pPr>
              <w:jc w:val="center"/>
            </w:pPr>
            <w:r>
              <w:rPr>
                <w:rFonts w:ascii="宋体" w:hAnsi="宋体" w:eastAsia="宋体"/>
                <w:sz w:val="16"/>
              </w:rPr>
              <w:t>总分</w:t>
            </w:r>
          </w:p>
        </w:tc>
        <w:tc>
          <w:tcPr>
            <w:tcW w:w="658" w:type="dxa"/>
            <w:tcBorders>
              <w:top w:val="single" w:color="auto" w:sz="10" w:space="0"/>
              <w:left w:val="single" w:color="auto" w:sz="10" w:space="0"/>
              <w:bottom w:val="single" w:color="auto" w:sz="10" w:space="0"/>
              <w:right w:val="single" w:color="auto" w:sz="10" w:space="0"/>
              <w:insideV w:val="single" w:sz="10" w:space="0"/>
            </w:tcBorders>
            <w:vAlign w:val="center"/>
          </w:tcPr>
          <w:p w14:paraId="6D109AC8">
            <w:pPr>
              <w:jc w:val="center"/>
            </w:pPr>
            <w:r>
              <w:rPr>
                <w:rFonts w:ascii="宋体" w:hAnsi="宋体" w:eastAsia="宋体"/>
                <w:sz w:val="16"/>
              </w:rPr>
              <w:t>100</w:t>
            </w:r>
          </w:p>
        </w:tc>
        <w:tc>
          <w:tcPr>
            <w:tcW w:w="1969" w:type="dxa"/>
            <w:gridSpan w:val="3"/>
            <w:tcBorders>
              <w:top w:val="single" w:color="auto" w:sz="10" w:space="0"/>
              <w:left w:val="single" w:color="auto" w:sz="10" w:space="0"/>
              <w:bottom w:val="single" w:color="auto" w:sz="10" w:space="0"/>
              <w:right w:val="single" w:color="auto" w:sz="10" w:space="0"/>
              <w:insideV w:val="single" w:sz="10" w:space="0"/>
            </w:tcBorders>
          </w:tcPr>
          <w:p w14:paraId="517431BC"/>
        </w:tc>
        <w:tc>
          <w:tcPr>
            <w:tcW w:w="656" w:type="dxa"/>
            <w:tcBorders>
              <w:top w:val="single" w:color="auto" w:sz="10" w:space="0"/>
              <w:left w:val="single" w:color="auto" w:sz="10" w:space="0"/>
              <w:bottom w:val="single" w:color="auto" w:sz="10" w:space="0"/>
              <w:right w:val="single" w:color="auto" w:sz="10" w:space="0"/>
              <w:insideV w:val="single" w:sz="10" w:space="0"/>
            </w:tcBorders>
            <w:vAlign w:val="center"/>
          </w:tcPr>
          <w:p w14:paraId="40927770">
            <w:pPr>
              <w:jc w:val="center"/>
            </w:pPr>
            <w:r>
              <w:rPr>
                <w:rFonts w:ascii="宋体" w:hAnsi="宋体" w:eastAsia="宋体"/>
                <w:sz w:val="16"/>
              </w:rPr>
              <w:t>0分</w:t>
            </w:r>
          </w:p>
        </w:tc>
        <w:tc>
          <w:tcPr>
            <w:tcW w:w="1316" w:type="dxa"/>
            <w:gridSpan w:val="2"/>
            <w:tcBorders>
              <w:top w:val="single" w:color="auto" w:sz="10" w:space="0"/>
              <w:left w:val="single" w:color="auto" w:sz="10" w:space="0"/>
              <w:bottom w:val="single" w:color="auto" w:sz="10" w:space="0"/>
              <w:right w:val="single" w:color="auto" w:sz="10" w:space="0"/>
              <w:insideV w:val="single" w:sz="10" w:space="0"/>
            </w:tcBorders>
          </w:tcPr>
          <w:p w14:paraId="47F5CBAD"/>
        </w:tc>
      </w:tr>
    </w:tbl>
    <w:p w14:paraId="33F844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1E2A7134">
        <w:tblPrEx>
          <w:tblCellMar>
            <w:top w:w="0" w:type="dxa"/>
            <w:left w:w="108" w:type="dxa"/>
            <w:bottom w:w="0" w:type="dxa"/>
            <w:right w:w="108" w:type="dxa"/>
          </w:tblCellMar>
        </w:tblPrEx>
        <w:tc>
          <w:tcPr>
            <w:tcW w:w="8848" w:type="dxa"/>
            <w:gridSpan w:val="14"/>
            <w:vAlign w:val="center"/>
          </w:tcPr>
          <w:p w14:paraId="209AD1A2">
            <w:pPr>
              <w:jc w:val="center"/>
            </w:pPr>
            <w:r>
              <w:rPr>
                <w:rFonts w:ascii="宋体" w:hAnsi="宋体" w:eastAsia="宋体"/>
                <w:sz w:val="24"/>
              </w:rPr>
              <w:t>项目支出绩效自评表</w:t>
            </w:r>
          </w:p>
        </w:tc>
      </w:tr>
      <w:tr w14:paraId="497DF4BC">
        <w:tblPrEx>
          <w:tblCellMar>
            <w:top w:w="0" w:type="dxa"/>
            <w:left w:w="108" w:type="dxa"/>
            <w:bottom w:w="0" w:type="dxa"/>
            <w:right w:w="108" w:type="dxa"/>
          </w:tblCellMar>
        </w:tblPrEx>
        <w:tc>
          <w:tcPr>
            <w:tcW w:w="8848" w:type="dxa"/>
            <w:gridSpan w:val="14"/>
            <w:vAlign w:val="center"/>
          </w:tcPr>
          <w:p w14:paraId="10EC01AC">
            <w:pPr>
              <w:jc w:val="center"/>
            </w:pPr>
            <w:r>
              <w:rPr>
                <w:rFonts w:ascii="宋体" w:hAnsi="宋体" w:eastAsia="宋体"/>
                <w:sz w:val="24"/>
              </w:rPr>
              <w:t>(2024年度)</w:t>
            </w:r>
          </w:p>
        </w:tc>
      </w:tr>
      <w:tr w14:paraId="554570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79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9A97B4">
            <w:pPr>
              <w:jc w:val="center"/>
            </w:pPr>
            <w:r>
              <w:rPr>
                <w:rFonts w:ascii="宋体" w:hAnsi="宋体" w:eastAsia="宋体"/>
                <w:sz w:val="16"/>
              </w:rPr>
              <w:t>集拼集运补贴项目</w:t>
            </w:r>
          </w:p>
        </w:tc>
      </w:tr>
      <w:tr w14:paraId="224559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E8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40F147">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A4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45AB53">
            <w:pPr>
              <w:jc w:val="center"/>
            </w:pPr>
            <w:r>
              <w:rPr>
                <w:rFonts w:ascii="宋体" w:hAnsi="宋体" w:eastAsia="宋体"/>
                <w:sz w:val="16"/>
              </w:rPr>
              <w:t>喀什经济开发区发展改革和经济促进局</w:t>
            </w:r>
          </w:p>
        </w:tc>
      </w:tr>
      <w:tr w14:paraId="2E800F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0FDD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BA7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E7C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73D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76B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3A57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B3B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C8DFB">
            <w:pPr>
              <w:jc w:val="center"/>
            </w:pPr>
            <w:r>
              <w:rPr>
                <w:rFonts w:ascii="宋体" w:hAnsi="宋体" w:eastAsia="宋体"/>
                <w:sz w:val="16"/>
              </w:rPr>
              <w:t>得分</w:t>
            </w:r>
          </w:p>
        </w:tc>
      </w:tr>
      <w:tr w14:paraId="31CF5A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88F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BBB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FFFC8">
            <w:pPr>
              <w:jc w:val="center"/>
            </w:pPr>
            <w:r>
              <w:rPr>
                <w:rFonts w:ascii="宋体" w:hAnsi="宋体" w:eastAsia="宋体"/>
                <w:sz w:val="16"/>
              </w:rPr>
              <w:t>262.00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D2ED0">
            <w:pPr>
              <w:jc w:val="center"/>
            </w:pPr>
            <w:r>
              <w:rPr>
                <w:rFonts w:ascii="宋体" w:hAnsi="宋体" w:eastAsia="宋体"/>
                <w:sz w:val="16"/>
              </w:rPr>
              <w:t>262.00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4726E">
            <w:pPr>
              <w:jc w:val="center"/>
            </w:pPr>
            <w:r>
              <w:rPr>
                <w:rFonts w:ascii="宋体" w:hAnsi="宋体" w:eastAsia="宋体"/>
                <w:sz w:val="16"/>
              </w:rPr>
              <w:t>216.70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A2F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A89BB">
            <w:pPr>
              <w:jc w:val="center"/>
            </w:pPr>
            <w:r>
              <w:rPr>
                <w:rFonts w:ascii="宋体" w:hAnsi="宋体" w:eastAsia="宋体"/>
                <w:sz w:val="16"/>
              </w:rPr>
              <w:t>82.7%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4873">
            <w:pPr>
              <w:jc w:val="center"/>
            </w:pPr>
            <w:r>
              <w:rPr>
                <w:rFonts w:ascii="宋体" w:hAnsi="宋体" w:eastAsia="宋体"/>
                <w:sz w:val="16"/>
              </w:rPr>
              <w:t>5.68分</w:t>
            </w:r>
          </w:p>
        </w:tc>
      </w:tr>
      <w:tr w14:paraId="37F8CA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7BB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1B1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F804F">
            <w:pPr>
              <w:jc w:val="center"/>
            </w:pPr>
            <w:r>
              <w:rPr>
                <w:rFonts w:ascii="宋体" w:hAnsi="宋体" w:eastAsia="宋体"/>
                <w:sz w:val="16"/>
              </w:rPr>
              <w:t>262.00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8984B">
            <w:pPr>
              <w:jc w:val="center"/>
            </w:pPr>
            <w:r>
              <w:rPr>
                <w:rFonts w:ascii="宋体" w:hAnsi="宋体" w:eastAsia="宋体"/>
                <w:sz w:val="16"/>
              </w:rPr>
              <w:t>262.00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119A0">
            <w:pPr>
              <w:jc w:val="center"/>
            </w:pPr>
            <w:r>
              <w:rPr>
                <w:rFonts w:ascii="宋体" w:hAnsi="宋体" w:eastAsia="宋体"/>
                <w:sz w:val="16"/>
              </w:rPr>
              <w:t>216.70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4D2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AAB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4B05">
            <w:pPr>
              <w:jc w:val="center"/>
            </w:pPr>
            <w:r>
              <w:rPr>
                <w:rFonts w:ascii="宋体" w:hAnsi="宋体" w:eastAsia="宋体"/>
                <w:sz w:val="16"/>
              </w:rPr>
              <w:t>—</w:t>
            </w:r>
          </w:p>
        </w:tc>
      </w:tr>
      <w:tr w14:paraId="642E2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C47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987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FB0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BAF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7A2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F64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2CD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F265">
            <w:pPr>
              <w:jc w:val="center"/>
            </w:pPr>
            <w:r>
              <w:rPr>
                <w:rFonts w:ascii="宋体" w:hAnsi="宋体" w:eastAsia="宋体"/>
                <w:sz w:val="16"/>
              </w:rPr>
              <w:t>—</w:t>
            </w:r>
          </w:p>
        </w:tc>
      </w:tr>
      <w:tr w14:paraId="2085B2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957A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DB3C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9BA319">
            <w:pPr>
              <w:jc w:val="center"/>
            </w:pPr>
            <w:r>
              <w:rPr>
                <w:rFonts w:ascii="宋体" w:hAnsi="宋体" w:eastAsia="宋体"/>
                <w:sz w:val="16"/>
              </w:rPr>
              <w:t>实际完成情况</w:t>
            </w:r>
          </w:p>
        </w:tc>
      </w:tr>
      <w:tr w14:paraId="0AF18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D46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912375">
            <w:pPr>
              <w:jc w:val="both"/>
            </w:pPr>
            <w:r>
              <w:rPr>
                <w:rFonts w:ascii="宋体" w:hAnsi="宋体" w:eastAsia="宋体"/>
                <w:sz w:val="16"/>
              </w:rPr>
              <w:t>项目资金262万元，主要用于对喀什经济开发区内供应链公司集拼集运运输周期，运输车次数量20次，提高物流周转效率，着力解决锂电新能源、电子组装加工企业产品、出疆运输难题，选取供应链公司开展集拼集运服务，从成本上扶持开发区新能源新材料产业链做大做强。支撑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9A9816">
            <w:pPr>
              <w:jc w:val="both"/>
            </w:pPr>
            <w:r>
              <w:rPr>
                <w:rFonts w:hint="eastAsia" w:ascii="宋体" w:hAnsi="宋体"/>
                <w:sz w:val="16"/>
                <w:lang w:eastAsia="zh-CN"/>
              </w:rPr>
              <w:t>截</w:t>
            </w:r>
            <w:r>
              <w:rPr>
                <w:rFonts w:ascii="宋体" w:hAnsi="宋体" w:eastAsia="宋体"/>
                <w:sz w:val="16"/>
              </w:rPr>
              <w:t>至2024年12月31日，项目预算资金262万元，全年执行金额216.7万元，执行率82.7%，主要用于对喀什经济开发区内供应链公司集拼集运运输周期，运输车次数量20次，提高了物流周转效率，着力解决了锂电新能源、电子组装加工企业产品、出疆运输难题，选取了供应链公司开展集拼集运服务，从成本上扶持了开发区新能源新材料产业链做大做强。</w:t>
            </w:r>
          </w:p>
        </w:tc>
      </w:tr>
      <w:tr w14:paraId="3D3B8E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FB0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DA8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73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B6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C84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D12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178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16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9C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B73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4D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7F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49264">
            <w:pPr>
              <w:jc w:val="center"/>
            </w:pPr>
            <w:r>
              <w:rPr>
                <w:rFonts w:ascii="宋体" w:hAnsi="宋体" w:eastAsia="宋体"/>
                <w:sz w:val="16"/>
              </w:rPr>
              <w:t>偏差原因分析及改进措施</w:t>
            </w:r>
          </w:p>
        </w:tc>
      </w:tr>
      <w:tr w14:paraId="56D80B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461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4AB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92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390B">
            <w:pPr>
              <w:jc w:val="center"/>
            </w:pPr>
            <w:r>
              <w:rPr>
                <w:rFonts w:ascii="宋体" w:hAnsi="宋体" w:eastAsia="宋体"/>
                <w:sz w:val="16"/>
              </w:rPr>
              <w:t>运输车次数量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BEB5">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41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38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BD7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EE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F15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7E23">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C4A4">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301B3">
            <w:pPr>
              <w:jc w:val="center"/>
            </w:pPr>
          </w:p>
        </w:tc>
      </w:tr>
      <w:tr w14:paraId="7FEB71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6CD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C5B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42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91B1">
            <w:pPr>
              <w:jc w:val="center"/>
            </w:pPr>
            <w:r>
              <w:rPr>
                <w:rFonts w:ascii="宋体" w:hAnsi="宋体" w:eastAsia="宋体"/>
                <w:sz w:val="16"/>
              </w:rPr>
              <w:t>项目管理合格率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26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7D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9F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0911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4599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79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0A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D255">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29255">
            <w:pPr>
              <w:jc w:val="center"/>
            </w:pPr>
          </w:p>
        </w:tc>
      </w:tr>
      <w:tr w14:paraId="7BF6D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F5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36D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91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D70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33BD">
            <w:pPr>
              <w:jc w:val="center"/>
            </w:pPr>
            <w:r>
              <w:rPr>
                <w:rFonts w:ascii="宋体" w:hAnsi="宋体" w:eastAsia="宋体"/>
                <w:sz w:val="16"/>
              </w:rPr>
              <w:t>=</w:t>
            </w:r>
            <w:r>
              <w:rPr>
                <w:rFonts w:hint="eastAsia" w:ascii="宋体" w:hAnsi="宋体"/>
                <w:sz w:val="16"/>
                <w:lang w:eastAsia="zh-CN"/>
              </w:rPr>
              <w:t>2024年12月4日</w:t>
            </w:r>
            <w:r>
              <w:rPr>
                <w:rFonts w:ascii="宋体" w:hAnsi="宋体" w:eastAsia="宋体"/>
                <w:sz w:val="16"/>
              </w:rPr>
              <w:t>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0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64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F5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72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F36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06FC6">
            <w:pPr>
              <w:jc w:val="center"/>
            </w:pPr>
            <w:r>
              <w:rPr>
                <w:rFonts w:ascii="宋体" w:hAnsi="宋体" w:eastAsia="宋体"/>
                <w:sz w:val="16"/>
              </w:rPr>
              <w:t>=</w:t>
            </w:r>
            <w:r>
              <w:rPr>
                <w:rFonts w:hint="eastAsia" w:ascii="宋体" w:hAnsi="宋体"/>
                <w:sz w:val="16"/>
                <w:lang w:eastAsia="zh-CN"/>
              </w:rPr>
              <w:t>2024年8月22日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C9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B6F61">
            <w:pPr>
              <w:jc w:val="center"/>
            </w:pPr>
          </w:p>
        </w:tc>
      </w:tr>
      <w:tr w14:paraId="0BE0D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2A3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6223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8D3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A6B4">
            <w:pPr>
              <w:jc w:val="center"/>
            </w:pPr>
            <w:r>
              <w:rPr>
                <w:rFonts w:ascii="宋体" w:hAnsi="宋体" w:eastAsia="宋体"/>
                <w:sz w:val="16"/>
              </w:rPr>
              <w:t>运输成本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BB06">
            <w:pPr>
              <w:jc w:val="center"/>
            </w:pPr>
            <w:r>
              <w:rPr>
                <w:rFonts w:ascii="宋体" w:hAnsi="宋体" w:eastAsia="宋体"/>
                <w:sz w:val="16"/>
              </w:rPr>
              <w:t>&lt;=13.1万元/次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86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915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D3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55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DF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88B2">
            <w:pPr>
              <w:jc w:val="center"/>
            </w:pPr>
            <w:r>
              <w:rPr>
                <w:rFonts w:ascii="宋体" w:hAnsi="宋体" w:eastAsia="宋体"/>
                <w:sz w:val="16"/>
              </w:rPr>
              <w:t>=10.84万元/次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62DD5">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B2A4E">
            <w:pPr>
              <w:jc w:val="center"/>
            </w:pPr>
            <w:r>
              <w:rPr>
                <w:rFonts w:ascii="宋体" w:hAnsi="宋体" w:eastAsia="宋体"/>
                <w:sz w:val="16"/>
              </w:rPr>
              <w:t>项目初期，对受益对象需求的理解存在偏差，导致预期值设置偏低。改进措施：深入分析，充分了解受益对象的需求变化，更好地把握和预测。</w:t>
            </w:r>
          </w:p>
        </w:tc>
      </w:tr>
      <w:tr w14:paraId="2354FA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D69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32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C8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E84E5">
            <w:pPr>
              <w:jc w:val="center"/>
            </w:pPr>
            <w:r>
              <w:rPr>
                <w:rFonts w:ascii="宋体" w:hAnsi="宋体" w:eastAsia="宋体"/>
                <w:sz w:val="16"/>
              </w:rPr>
              <w:t>项目预算完成率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D372">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98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17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13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52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DC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A2EF">
            <w:pPr>
              <w:jc w:val="center"/>
            </w:pPr>
            <w:r>
              <w:rPr>
                <w:rFonts w:ascii="宋体" w:hAnsi="宋体" w:eastAsia="宋体"/>
                <w:sz w:val="16"/>
              </w:rPr>
              <w:t>=82.7%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834C9">
            <w:pPr>
              <w:jc w:val="center"/>
            </w:pPr>
            <w:r>
              <w:rPr>
                <w:rFonts w:ascii="宋体" w:hAnsi="宋体" w:eastAsia="宋体"/>
                <w:sz w:val="16"/>
              </w:rPr>
              <w:t>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EA2D1">
            <w:pPr>
              <w:jc w:val="center"/>
            </w:pPr>
            <w:r>
              <w:rPr>
                <w:rFonts w:ascii="宋体" w:hAnsi="宋体" w:eastAsia="宋体"/>
                <w:sz w:val="16"/>
              </w:rPr>
              <w:t>项目初期，对受益对象需求的理解存在偏差，导致预期值设置偏低。改进措施：深入分析，充分了解受益对象的需求变化，更好地把握和预测。</w:t>
            </w:r>
          </w:p>
        </w:tc>
      </w:tr>
      <w:tr w14:paraId="2DE2E2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9D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75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31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171A">
            <w:pPr>
              <w:jc w:val="center"/>
            </w:pPr>
            <w:r>
              <w:rPr>
                <w:rFonts w:ascii="宋体" w:hAnsi="宋体" w:eastAsia="宋体"/>
                <w:sz w:val="16"/>
              </w:rPr>
              <w:t>支撑经济发展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65501">
            <w:pPr>
              <w:jc w:val="center"/>
            </w:pPr>
            <w:r>
              <w:rPr>
                <w:rFonts w:ascii="宋体" w:hAnsi="宋体" w:eastAsia="宋体"/>
                <w:sz w:val="16"/>
              </w:rPr>
              <w:t>支撑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7F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57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42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11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65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8991">
            <w:pPr>
              <w:jc w:val="center"/>
            </w:pPr>
            <w:r>
              <w:rPr>
                <w:rFonts w:ascii="宋体" w:hAnsi="宋体" w:eastAsia="宋体"/>
                <w:sz w:val="16"/>
              </w:rPr>
              <w:t>支撑</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CA5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A7A79">
            <w:pPr>
              <w:jc w:val="center"/>
            </w:pPr>
          </w:p>
        </w:tc>
      </w:tr>
      <w:tr w14:paraId="2E8E83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AD3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95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61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C083">
            <w:pPr>
              <w:jc w:val="center"/>
            </w:pPr>
            <w:r>
              <w:rPr>
                <w:rFonts w:ascii="宋体" w:hAnsi="宋体" w:eastAsia="宋体"/>
                <w:sz w:val="16"/>
              </w:rPr>
              <w:t>享受补贴企业满意度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1C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33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1D4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9C1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9B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65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EB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D7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44492">
            <w:pPr>
              <w:jc w:val="center"/>
            </w:pPr>
            <w:r>
              <w:rPr>
                <w:rFonts w:ascii="宋体" w:hAnsi="宋体" w:eastAsia="宋体"/>
                <w:sz w:val="16"/>
              </w:rPr>
              <w:t>该项目完成情况较好，实际享受补贴企业满意度高，因此指标出现偏差，改正措施，合理预测预期目标值避免出现偏差。</w:t>
            </w:r>
          </w:p>
        </w:tc>
      </w:tr>
      <w:tr w14:paraId="79BD6E1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A9E8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7D6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6C63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8932">
            <w:pPr>
              <w:jc w:val="center"/>
            </w:pPr>
            <w:r>
              <w:rPr>
                <w:rFonts w:ascii="宋体" w:hAnsi="宋体" w:eastAsia="宋体"/>
                <w:sz w:val="16"/>
              </w:rPr>
              <w:t>87.04分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CD7B344"/>
        </w:tc>
      </w:tr>
    </w:tbl>
    <w:p w14:paraId="2B331A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9FDB49C">
        <w:tblPrEx>
          <w:tblCellMar>
            <w:top w:w="0" w:type="dxa"/>
            <w:left w:w="108" w:type="dxa"/>
            <w:bottom w:w="0" w:type="dxa"/>
            <w:right w:w="108" w:type="dxa"/>
          </w:tblCellMar>
        </w:tblPrEx>
        <w:tc>
          <w:tcPr>
            <w:tcW w:w="8848" w:type="dxa"/>
            <w:gridSpan w:val="14"/>
            <w:vAlign w:val="center"/>
          </w:tcPr>
          <w:p w14:paraId="6375E212">
            <w:pPr>
              <w:jc w:val="center"/>
            </w:pPr>
            <w:r>
              <w:rPr>
                <w:rFonts w:ascii="宋体" w:hAnsi="宋体" w:eastAsia="宋体"/>
                <w:sz w:val="24"/>
              </w:rPr>
              <w:t>项目支出绩效自评表</w:t>
            </w:r>
          </w:p>
        </w:tc>
      </w:tr>
      <w:tr w14:paraId="59D6A6B1">
        <w:tblPrEx>
          <w:tblCellMar>
            <w:top w:w="0" w:type="dxa"/>
            <w:left w:w="108" w:type="dxa"/>
            <w:bottom w:w="0" w:type="dxa"/>
            <w:right w:w="108" w:type="dxa"/>
          </w:tblCellMar>
        </w:tblPrEx>
        <w:tc>
          <w:tcPr>
            <w:tcW w:w="8848" w:type="dxa"/>
            <w:gridSpan w:val="14"/>
            <w:vAlign w:val="center"/>
          </w:tcPr>
          <w:p w14:paraId="620F79D3">
            <w:pPr>
              <w:jc w:val="center"/>
            </w:pPr>
            <w:r>
              <w:rPr>
                <w:rFonts w:ascii="宋体" w:hAnsi="宋体" w:eastAsia="宋体"/>
                <w:sz w:val="24"/>
              </w:rPr>
              <w:t>(2024年度)</w:t>
            </w:r>
          </w:p>
        </w:tc>
      </w:tr>
      <w:tr w14:paraId="565BBF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00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720045">
            <w:pPr>
              <w:jc w:val="center"/>
            </w:pPr>
            <w:r>
              <w:rPr>
                <w:rFonts w:hint="eastAsia" w:ascii="宋体" w:hAnsi="宋体"/>
                <w:sz w:val="16"/>
                <w:lang w:eastAsia="zh-CN"/>
              </w:rPr>
              <w:t>高水平对外开放格局</w:t>
            </w:r>
            <w:r>
              <w:rPr>
                <w:rFonts w:ascii="宋体" w:hAnsi="宋体" w:eastAsia="宋体"/>
                <w:sz w:val="16"/>
              </w:rPr>
              <w:t>项目</w:t>
            </w:r>
          </w:p>
        </w:tc>
      </w:tr>
      <w:tr w14:paraId="1A3892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A1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AFC7C0">
            <w:pPr>
              <w:jc w:val="center"/>
            </w:pPr>
            <w:r>
              <w:rPr>
                <w:rFonts w:ascii="宋体" w:hAnsi="宋体" w:eastAsia="宋体"/>
                <w:sz w:val="16"/>
              </w:rPr>
              <w:t>喀什经济开发区发展改革和经济促进局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4E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55A0A6">
            <w:pPr>
              <w:jc w:val="center"/>
            </w:pPr>
            <w:r>
              <w:rPr>
                <w:rFonts w:ascii="宋体" w:hAnsi="宋体" w:eastAsia="宋体"/>
                <w:sz w:val="16"/>
              </w:rPr>
              <w:t>喀什经济开发区发展改革和经济促进局</w:t>
            </w:r>
          </w:p>
        </w:tc>
      </w:tr>
      <w:tr w14:paraId="0B8E7E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76F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CD3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A7C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F48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2FC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105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E66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E57A">
            <w:pPr>
              <w:jc w:val="center"/>
            </w:pPr>
            <w:r>
              <w:rPr>
                <w:rFonts w:ascii="宋体" w:hAnsi="宋体" w:eastAsia="宋体"/>
                <w:sz w:val="16"/>
              </w:rPr>
              <w:t>得分</w:t>
            </w:r>
          </w:p>
        </w:tc>
      </w:tr>
      <w:tr w14:paraId="22392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B15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E84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E6C9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73129">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9AC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521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F293C">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75EF">
            <w:pPr>
              <w:jc w:val="center"/>
            </w:pPr>
            <w:r>
              <w:rPr>
                <w:rFonts w:ascii="宋体" w:hAnsi="宋体" w:eastAsia="宋体"/>
                <w:sz w:val="16"/>
              </w:rPr>
              <w:t>0.00分</w:t>
            </w:r>
          </w:p>
        </w:tc>
      </w:tr>
      <w:tr w14:paraId="20657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125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460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3E092">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21100">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94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DC4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C26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F26E">
            <w:pPr>
              <w:jc w:val="center"/>
            </w:pPr>
            <w:r>
              <w:rPr>
                <w:rFonts w:ascii="宋体" w:hAnsi="宋体" w:eastAsia="宋体"/>
                <w:sz w:val="16"/>
              </w:rPr>
              <w:t>—</w:t>
            </w:r>
          </w:p>
        </w:tc>
      </w:tr>
      <w:tr w14:paraId="677C0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F8C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E6E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019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D70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549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6C4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32F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A687">
            <w:pPr>
              <w:jc w:val="center"/>
            </w:pPr>
            <w:r>
              <w:rPr>
                <w:rFonts w:ascii="宋体" w:hAnsi="宋体" w:eastAsia="宋体"/>
                <w:sz w:val="16"/>
              </w:rPr>
              <w:t>—</w:t>
            </w:r>
          </w:p>
        </w:tc>
      </w:tr>
      <w:tr w14:paraId="0E5FDE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609D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60B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B111FE">
            <w:pPr>
              <w:jc w:val="center"/>
            </w:pPr>
            <w:r>
              <w:rPr>
                <w:rFonts w:ascii="宋体" w:hAnsi="宋体" w:eastAsia="宋体"/>
                <w:sz w:val="16"/>
              </w:rPr>
              <w:t>实际完成情况</w:t>
            </w:r>
          </w:p>
        </w:tc>
      </w:tr>
      <w:tr w14:paraId="4FA30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BDD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5B3394">
            <w:pPr>
              <w:jc w:val="both"/>
            </w:pPr>
            <w:r>
              <w:rPr>
                <w:rFonts w:ascii="宋体" w:hAnsi="宋体" w:eastAsia="宋体"/>
                <w:sz w:val="16"/>
              </w:rPr>
              <w:t>项目资金90万，用于中国（新疆）自由贸易试验区喀什片区喀什经济开发区区块的高质量</w:t>
            </w:r>
            <w:r>
              <w:rPr>
                <w:rFonts w:hint="eastAsia" w:ascii="宋体" w:hAnsi="宋体"/>
                <w:sz w:val="16"/>
                <w:lang w:eastAsia="zh-CN"/>
              </w:rPr>
              <w:t>对外开放格局</w:t>
            </w:r>
            <w:r>
              <w:rPr>
                <w:rFonts w:ascii="宋体" w:hAnsi="宋体" w:eastAsia="宋体"/>
                <w:sz w:val="16"/>
              </w:rPr>
              <w:t>编制，计划制定一个总体规划：《高质量</w:t>
            </w:r>
            <w:r>
              <w:rPr>
                <w:rFonts w:hint="eastAsia" w:ascii="宋体" w:hAnsi="宋体"/>
                <w:sz w:val="16"/>
                <w:lang w:eastAsia="zh-CN"/>
              </w:rPr>
              <w:t>对外开放格局</w:t>
            </w:r>
            <w:r>
              <w:rPr>
                <w:rFonts w:ascii="宋体" w:hAnsi="宋体" w:eastAsia="宋体"/>
                <w:sz w:val="16"/>
              </w:rPr>
              <w:t>》，及六个子规划，涉及“两国双园”产业规划、空间规划、开发模式方案、投融资方案、招商运营方案、三年建设行动方案，从而促进国际贸易和投资便利化，带动区域经济发展和城市建设。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E0FE29">
            <w:pPr>
              <w:jc w:val="both"/>
            </w:pPr>
            <w:r>
              <w:rPr>
                <w:rFonts w:hint="eastAsia" w:ascii="宋体" w:hAnsi="宋体"/>
                <w:sz w:val="16"/>
                <w:lang w:eastAsia="zh-CN"/>
              </w:rPr>
              <w:t>截至</w:t>
            </w:r>
            <w:r>
              <w:rPr>
                <w:rFonts w:ascii="宋体" w:hAnsi="宋体" w:eastAsia="宋体"/>
                <w:sz w:val="16"/>
              </w:rPr>
              <w:t>2024年12月31日，高质量</w:t>
            </w:r>
            <w:r>
              <w:rPr>
                <w:rFonts w:hint="eastAsia" w:ascii="宋体" w:hAnsi="宋体"/>
                <w:sz w:val="16"/>
                <w:lang w:eastAsia="zh-CN"/>
              </w:rPr>
              <w:t>对外开放格局</w:t>
            </w:r>
            <w:r>
              <w:rPr>
                <w:rFonts w:ascii="宋体" w:hAnsi="宋体" w:eastAsia="宋体"/>
                <w:sz w:val="16"/>
              </w:rPr>
              <w:t>项目根据实际工作进度未达付款条件，故执行率为0%，支出资金0万元。</w:t>
            </w:r>
          </w:p>
        </w:tc>
      </w:tr>
      <w:tr w14:paraId="73D5A4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25DE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5B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97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63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B33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44E9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EE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C8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F4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91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749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DD4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6202F">
            <w:pPr>
              <w:jc w:val="center"/>
            </w:pPr>
            <w:r>
              <w:rPr>
                <w:rFonts w:ascii="宋体" w:hAnsi="宋体" w:eastAsia="宋体"/>
                <w:sz w:val="16"/>
              </w:rPr>
              <w:t>偏差原因分析及改进措施</w:t>
            </w:r>
          </w:p>
        </w:tc>
      </w:tr>
      <w:tr w14:paraId="749AA1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05D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F806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83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3A16">
            <w:pPr>
              <w:jc w:val="center"/>
            </w:pPr>
            <w:r>
              <w:rPr>
                <w:rFonts w:ascii="宋体" w:hAnsi="宋体" w:eastAsia="宋体"/>
                <w:sz w:val="16"/>
              </w:rPr>
              <w:t>方案规划编制数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A8CC">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D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EBC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A4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8E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94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8A90">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BAF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0A0F7">
            <w:pPr>
              <w:jc w:val="center"/>
            </w:pPr>
            <w:r>
              <w:rPr>
                <w:rFonts w:hint="eastAsia" w:ascii="宋体" w:hAnsi="宋体"/>
                <w:sz w:val="16"/>
                <w:lang w:eastAsia="zh-CN"/>
              </w:rPr>
              <w:t>截至</w:t>
            </w:r>
            <w:r>
              <w:rPr>
                <w:rFonts w:ascii="宋体" w:hAnsi="宋体" w:eastAsia="宋体"/>
                <w:sz w:val="16"/>
              </w:rPr>
              <w:t>2024年12月31日，高质量</w:t>
            </w:r>
            <w:r>
              <w:rPr>
                <w:rFonts w:hint="eastAsia" w:ascii="宋体" w:hAnsi="宋体"/>
                <w:sz w:val="16"/>
                <w:lang w:eastAsia="zh-CN"/>
              </w:rPr>
              <w:t>对外开放格局</w:t>
            </w:r>
            <w:r>
              <w:rPr>
                <w:rFonts w:ascii="宋体" w:hAnsi="宋体" w:eastAsia="宋体"/>
                <w:sz w:val="16"/>
              </w:rPr>
              <w:t>项目根据实际工作进度未达付款条件，故执行率为0%，支出资金0万元。</w:t>
            </w:r>
            <w:r>
              <w:rPr>
                <w:rFonts w:hint="eastAsia" w:ascii="宋体" w:hAnsi="宋体"/>
                <w:sz w:val="16"/>
                <w:lang w:eastAsia="zh-CN"/>
              </w:rPr>
              <w:t>截至</w:t>
            </w:r>
            <w:r>
              <w:rPr>
                <w:rFonts w:ascii="宋体" w:hAnsi="宋体" w:eastAsia="宋体"/>
                <w:sz w:val="16"/>
              </w:rPr>
              <w:t>2024年12月31日，高质量</w:t>
            </w:r>
            <w:r>
              <w:rPr>
                <w:rFonts w:hint="eastAsia" w:ascii="宋体" w:hAnsi="宋体"/>
                <w:sz w:val="16"/>
                <w:lang w:eastAsia="zh-CN"/>
              </w:rPr>
              <w:t>对外开放格局</w:t>
            </w:r>
            <w:r>
              <w:rPr>
                <w:rFonts w:ascii="宋体" w:hAnsi="宋体" w:eastAsia="宋体"/>
                <w:sz w:val="16"/>
              </w:rPr>
              <w:t>项目根据实际工作进度未达付款条件，故执行率为0%，支出资金0万元。</w:t>
            </w:r>
          </w:p>
        </w:tc>
      </w:tr>
      <w:tr w14:paraId="5351C5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738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4A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A0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DB37">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26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CA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57C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189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85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FB0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A5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1EC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DFD0B">
            <w:pPr>
              <w:jc w:val="center"/>
            </w:pPr>
            <w:r>
              <w:rPr>
                <w:rFonts w:hint="eastAsia" w:ascii="宋体" w:hAnsi="宋体"/>
                <w:sz w:val="16"/>
                <w:lang w:eastAsia="zh-CN"/>
              </w:rPr>
              <w:t>截至</w:t>
            </w:r>
            <w:r>
              <w:rPr>
                <w:rFonts w:ascii="宋体" w:hAnsi="宋体" w:eastAsia="宋体"/>
                <w:sz w:val="16"/>
              </w:rPr>
              <w:t>2024年12月31日，高质量</w:t>
            </w:r>
            <w:r>
              <w:rPr>
                <w:rFonts w:hint="eastAsia" w:ascii="宋体" w:hAnsi="宋体"/>
                <w:sz w:val="16"/>
                <w:lang w:eastAsia="zh-CN"/>
              </w:rPr>
              <w:t>对外开放格局</w:t>
            </w:r>
            <w:r>
              <w:rPr>
                <w:rFonts w:ascii="宋体" w:hAnsi="宋体" w:eastAsia="宋体"/>
                <w:sz w:val="16"/>
              </w:rPr>
              <w:t>项目根据实际工作进度未达付款条件，故执行率为0%，支出资金0万元。</w:t>
            </w:r>
          </w:p>
        </w:tc>
      </w:tr>
      <w:tr w14:paraId="3995A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81E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217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F0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BB7B">
            <w:pPr>
              <w:jc w:val="center"/>
            </w:pPr>
            <w:r>
              <w:rPr>
                <w:rFonts w:ascii="宋体" w:hAnsi="宋体" w:eastAsia="宋体"/>
                <w:sz w:val="16"/>
              </w:rPr>
              <w:t>方案规划编制及时率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F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6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B0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67E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D710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58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44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61A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C31B8">
            <w:pPr>
              <w:jc w:val="center"/>
            </w:pPr>
            <w:r>
              <w:rPr>
                <w:rFonts w:hint="eastAsia" w:ascii="宋体" w:hAnsi="宋体"/>
                <w:sz w:val="16"/>
                <w:lang w:eastAsia="zh-CN"/>
              </w:rPr>
              <w:t>截至</w:t>
            </w:r>
            <w:r>
              <w:rPr>
                <w:rFonts w:ascii="宋体" w:hAnsi="宋体" w:eastAsia="宋体"/>
                <w:sz w:val="16"/>
              </w:rPr>
              <w:t>2024年12月31日，高质量</w:t>
            </w:r>
            <w:r>
              <w:rPr>
                <w:rFonts w:hint="eastAsia" w:ascii="宋体" w:hAnsi="宋体"/>
                <w:sz w:val="16"/>
                <w:lang w:eastAsia="zh-CN"/>
              </w:rPr>
              <w:t>对外开放格局</w:t>
            </w:r>
            <w:r>
              <w:rPr>
                <w:rFonts w:ascii="宋体" w:hAnsi="宋体" w:eastAsia="宋体"/>
                <w:sz w:val="16"/>
              </w:rPr>
              <w:t>项目根据实际工作进度未达付款条件，故执行率为0%，支出资金0万元。</w:t>
            </w:r>
          </w:p>
        </w:tc>
      </w:tr>
      <w:tr w14:paraId="35865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AC9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A874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003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5AC1">
            <w:pPr>
              <w:jc w:val="center"/>
            </w:pPr>
            <w:r>
              <w:rPr>
                <w:rFonts w:ascii="宋体" w:hAnsi="宋体" w:eastAsia="宋体"/>
                <w:sz w:val="16"/>
              </w:rPr>
              <w:t>方案规划编制成本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5AD2">
            <w:pPr>
              <w:jc w:val="center"/>
            </w:pPr>
            <w:r>
              <w:rPr>
                <w:rFonts w:ascii="宋体" w:hAnsi="宋体" w:eastAsia="宋体"/>
                <w:sz w:val="16"/>
              </w:rPr>
              <w:t>&lt;=90万元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A9A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25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FB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5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D4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451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6B9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EE9D5">
            <w:pPr>
              <w:jc w:val="center"/>
            </w:pPr>
            <w:r>
              <w:rPr>
                <w:rFonts w:hint="eastAsia" w:ascii="宋体" w:hAnsi="宋体"/>
                <w:sz w:val="16"/>
                <w:lang w:eastAsia="zh-CN"/>
              </w:rPr>
              <w:t>截至</w:t>
            </w:r>
            <w:r>
              <w:rPr>
                <w:rFonts w:ascii="宋体" w:hAnsi="宋体" w:eastAsia="宋体"/>
                <w:sz w:val="16"/>
              </w:rPr>
              <w:t>2024年12月31日，高质量</w:t>
            </w:r>
            <w:r>
              <w:rPr>
                <w:rFonts w:hint="eastAsia" w:ascii="宋体" w:hAnsi="宋体"/>
                <w:sz w:val="16"/>
                <w:lang w:eastAsia="zh-CN"/>
              </w:rPr>
              <w:t>对外开放格局</w:t>
            </w:r>
            <w:r>
              <w:rPr>
                <w:rFonts w:ascii="宋体" w:hAnsi="宋体" w:eastAsia="宋体"/>
                <w:sz w:val="16"/>
              </w:rPr>
              <w:t>项目根据实际工作进度未达付款条件，故执行率为0%，支出资金0万元。</w:t>
            </w:r>
          </w:p>
        </w:tc>
      </w:tr>
      <w:tr w14:paraId="17E94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75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64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20E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702A">
            <w:pPr>
              <w:jc w:val="center"/>
            </w:pPr>
            <w:r>
              <w:rPr>
                <w:rFonts w:ascii="宋体" w:hAnsi="宋体" w:eastAsia="宋体"/>
                <w:sz w:val="16"/>
              </w:rPr>
              <w:t>规划按时完成率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7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07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89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644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69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F7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50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65A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DAE29">
            <w:pPr>
              <w:jc w:val="center"/>
            </w:pPr>
            <w:r>
              <w:rPr>
                <w:rFonts w:hint="eastAsia" w:ascii="宋体" w:hAnsi="宋体"/>
                <w:sz w:val="16"/>
                <w:lang w:eastAsia="zh-CN"/>
              </w:rPr>
              <w:t>截至</w:t>
            </w:r>
            <w:r>
              <w:rPr>
                <w:rFonts w:ascii="宋体" w:hAnsi="宋体" w:eastAsia="宋体"/>
                <w:sz w:val="16"/>
              </w:rPr>
              <w:t>2024年12月31日，高质量</w:t>
            </w:r>
            <w:r>
              <w:rPr>
                <w:rFonts w:hint="eastAsia" w:ascii="宋体" w:hAnsi="宋体"/>
                <w:sz w:val="16"/>
                <w:lang w:eastAsia="zh-CN"/>
              </w:rPr>
              <w:t>对外开放格局</w:t>
            </w:r>
            <w:r>
              <w:rPr>
                <w:rFonts w:ascii="宋体" w:hAnsi="宋体" w:eastAsia="宋体"/>
                <w:sz w:val="16"/>
              </w:rPr>
              <w:t>项目根据实际工作进度未达付款条件，故执行率为0%，支出资金0万元。</w:t>
            </w:r>
          </w:p>
        </w:tc>
      </w:tr>
      <w:tr w14:paraId="575A4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9B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3EB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246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3024">
            <w:pPr>
              <w:jc w:val="center"/>
            </w:pPr>
            <w:r>
              <w:rPr>
                <w:rFonts w:ascii="宋体" w:hAnsi="宋体" w:eastAsia="宋体"/>
                <w:sz w:val="16"/>
              </w:rPr>
              <w:t>带动区域经济发展和城市建设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3455">
            <w:pPr>
              <w:jc w:val="center"/>
            </w:pPr>
            <w:r>
              <w:rPr>
                <w:rFonts w:ascii="宋体" w:hAnsi="宋体" w:eastAsia="宋体"/>
                <w:sz w:val="16"/>
              </w:rPr>
              <w:t>带动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25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9E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1F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9E72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4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A1B0">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3CC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51E07">
            <w:pPr>
              <w:jc w:val="center"/>
            </w:pPr>
            <w:r>
              <w:rPr>
                <w:rFonts w:hint="eastAsia" w:ascii="宋体" w:hAnsi="宋体"/>
                <w:sz w:val="16"/>
                <w:lang w:eastAsia="zh-CN"/>
              </w:rPr>
              <w:t>截至</w:t>
            </w:r>
            <w:r>
              <w:rPr>
                <w:rFonts w:ascii="宋体" w:hAnsi="宋体" w:eastAsia="宋体"/>
                <w:sz w:val="16"/>
              </w:rPr>
              <w:t>2024年12月31日，高质量</w:t>
            </w:r>
            <w:r>
              <w:rPr>
                <w:rFonts w:hint="eastAsia" w:ascii="宋体" w:hAnsi="宋体"/>
                <w:sz w:val="16"/>
                <w:lang w:eastAsia="zh-CN"/>
              </w:rPr>
              <w:t>对外开放格局</w:t>
            </w:r>
            <w:r>
              <w:rPr>
                <w:rFonts w:ascii="宋体" w:hAnsi="宋体" w:eastAsia="宋体"/>
                <w:sz w:val="16"/>
              </w:rPr>
              <w:t>项目根据实际工作进度未达付款条件，故执行率为0%，支出资金0万元。</w:t>
            </w:r>
          </w:p>
        </w:tc>
      </w:tr>
      <w:tr w14:paraId="726AF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5AB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3F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31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429E">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39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40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34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A7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C6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D0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5FA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243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597F3">
            <w:pPr>
              <w:jc w:val="center"/>
            </w:pPr>
            <w:r>
              <w:rPr>
                <w:rFonts w:hint="eastAsia" w:ascii="宋体" w:hAnsi="宋体"/>
                <w:sz w:val="16"/>
                <w:lang w:eastAsia="zh-CN"/>
              </w:rPr>
              <w:t>截至</w:t>
            </w:r>
            <w:r>
              <w:rPr>
                <w:rFonts w:ascii="宋体" w:hAnsi="宋体" w:eastAsia="宋体"/>
                <w:sz w:val="16"/>
              </w:rPr>
              <w:t>2024年12月31日，高质量</w:t>
            </w:r>
            <w:r>
              <w:rPr>
                <w:rFonts w:hint="eastAsia" w:ascii="宋体" w:hAnsi="宋体"/>
                <w:sz w:val="16"/>
                <w:lang w:eastAsia="zh-CN"/>
              </w:rPr>
              <w:t>对外开放格局</w:t>
            </w:r>
            <w:r>
              <w:rPr>
                <w:rFonts w:ascii="宋体" w:hAnsi="宋体" w:eastAsia="宋体"/>
                <w:sz w:val="16"/>
              </w:rPr>
              <w:t>项目根据实际工作进度未达付款条件，故执行率为0%，支出资金0万元。</w:t>
            </w:r>
          </w:p>
        </w:tc>
      </w:tr>
      <w:tr w14:paraId="08AF932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9795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BEA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33268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D8E7">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B7C2D43"/>
        </w:tc>
      </w:tr>
    </w:tbl>
    <w:p w14:paraId="79C1870C">
      <w:r>
        <w:br w:type="page"/>
      </w:r>
    </w:p>
    <w:p w14:paraId="4AB30D67">
      <w:pPr>
        <w:spacing w:line="640" w:lineRule="exact"/>
        <w:ind w:firstLine="640"/>
        <w:jc w:val="both"/>
        <w:outlineLvl w:val="2"/>
      </w:pPr>
      <w:r>
        <w:rPr>
          <w:rFonts w:ascii="黑体" w:hAnsi="黑体" w:eastAsia="黑体"/>
          <w:sz w:val="32"/>
        </w:rPr>
        <w:t>十二、其他需说明的事项</w:t>
      </w:r>
    </w:p>
    <w:p w14:paraId="3CE64CEC">
      <w:pPr>
        <w:spacing w:line="580" w:lineRule="exact"/>
        <w:ind w:firstLine="640"/>
        <w:jc w:val="both"/>
      </w:pPr>
      <w:r>
        <w:rPr>
          <w:rFonts w:ascii="仿宋_GB2312" w:hAnsi="仿宋_GB2312" w:eastAsia="仿宋_GB2312"/>
          <w:b w:val="0"/>
          <w:sz w:val="32"/>
        </w:rPr>
        <w:t>本单位无其他需说明的事项。</w:t>
      </w:r>
    </w:p>
    <w:p w14:paraId="31EBB514">
      <w:r>
        <w:br w:type="page"/>
      </w:r>
    </w:p>
    <w:p w14:paraId="3F2210D9">
      <w:pPr>
        <w:spacing w:line="240" w:lineRule="auto"/>
        <w:jc w:val="center"/>
        <w:outlineLvl w:val="1"/>
      </w:pPr>
      <w:r>
        <w:rPr>
          <w:rFonts w:ascii="黑体" w:hAnsi="黑体" w:eastAsia="黑体"/>
          <w:sz w:val="32"/>
        </w:rPr>
        <w:t>第三部分 专业名词解释</w:t>
      </w:r>
    </w:p>
    <w:p w14:paraId="3A0CEEB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5D1A79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49CA28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228162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CEB65F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F218D8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0C59D0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988146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E5656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B47EB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BF7C20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6111A9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22E8DF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98484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BD493AE">
      <w:r>
        <w:br w:type="page"/>
      </w:r>
    </w:p>
    <w:p w14:paraId="50E745E8">
      <w:pPr>
        <w:spacing w:line="240" w:lineRule="auto"/>
        <w:jc w:val="center"/>
        <w:outlineLvl w:val="1"/>
      </w:pPr>
      <w:r>
        <w:rPr>
          <w:rFonts w:ascii="黑体" w:hAnsi="黑体" w:eastAsia="黑体"/>
          <w:sz w:val="32"/>
        </w:rPr>
        <w:t>第四部分 部门决算报表（见附表）</w:t>
      </w:r>
    </w:p>
    <w:p w14:paraId="78BC1F4F">
      <w:pPr>
        <w:spacing w:line="240" w:lineRule="auto"/>
        <w:ind w:firstLine="640"/>
        <w:jc w:val="both"/>
      </w:pPr>
      <w:r>
        <w:rPr>
          <w:rFonts w:ascii="仿宋_GB2312" w:hAnsi="仿宋_GB2312" w:eastAsia="仿宋_GB2312"/>
          <w:b w:val="0"/>
          <w:sz w:val="32"/>
        </w:rPr>
        <w:t>一、《收入支出决算总表》</w:t>
      </w:r>
    </w:p>
    <w:p w14:paraId="5EB7297D">
      <w:pPr>
        <w:spacing w:line="240" w:lineRule="auto"/>
        <w:ind w:firstLine="640"/>
        <w:jc w:val="both"/>
      </w:pPr>
      <w:r>
        <w:rPr>
          <w:rFonts w:ascii="仿宋_GB2312" w:hAnsi="仿宋_GB2312" w:eastAsia="仿宋_GB2312"/>
          <w:b w:val="0"/>
          <w:sz w:val="32"/>
        </w:rPr>
        <w:t>二、《收入决算表》</w:t>
      </w:r>
    </w:p>
    <w:p w14:paraId="48D078D1">
      <w:pPr>
        <w:spacing w:line="240" w:lineRule="auto"/>
        <w:ind w:firstLine="640"/>
        <w:jc w:val="both"/>
      </w:pPr>
      <w:r>
        <w:rPr>
          <w:rFonts w:ascii="仿宋_GB2312" w:hAnsi="仿宋_GB2312" w:eastAsia="仿宋_GB2312"/>
          <w:b w:val="0"/>
          <w:sz w:val="32"/>
        </w:rPr>
        <w:t>三、《支出决算表》</w:t>
      </w:r>
    </w:p>
    <w:p w14:paraId="32EFC639">
      <w:pPr>
        <w:spacing w:line="240" w:lineRule="auto"/>
        <w:ind w:firstLine="640"/>
        <w:jc w:val="both"/>
      </w:pPr>
      <w:r>
        <w:rPr>
          <w:rFonts w:ascii="仿宋_GB2312" w:hAnsi="仿宋_GB2312" w:eastAsia="仿宋_GB2312"/>
          <w:b w:val="0"/>
          <w:sz w:val="32"/>
        </w:rPr>
        <w:t>四、《财政拨款收入支出决算总表》</w:t>
      </w:r>
    </w:p>
    <w:p w14:paraId="2135EA42">
      <w:pPr>
        <w:spacing w:line="240" w:lineRule="auto"/>
        <w:ind w:firstLine="640"/>
        <w:jc w:val="both"/>
      </w:pPr>
      <w:r>
        <w:rPr>
          <w:rFonts w:ascii="仿宋_GB2312" w:hAnsi="仿宋_GB2312" w:eastAsia="仿宋_GB2312"/>
          <w:b w:val="0"/>
          <w:sz w:val="32"/>
        </w:rPr>
        <w:t>五、《一般公共预算财政拨款支出决算表》</w:t>
      </w:r>
    </w:p>
    <w:p w14:paraId="5F800AAD">
      <w:pPr>
        <w:spacing w:line="240" w:lineRule="auto"/>
        <w:ind w:firstLine="640"/>
        <w:jc w:val="both"/>
      </w:pPr>
      <w:r>
        <w:rPr>
          <w:rFonts w:ascii="仿宋_GB2312" w:hAnsi="仿宋_GB2312" w:eastAsia="仿宋_GB2312"/>
          <w:b w:val="0"/>
          <w:sz w:val="32"/>
        </w:rPr>
        <w:t>六、《一般公共预算财政拨款基本支出决算表》</w:t>
      </w:r>
    </w:p>
    <w:p w14:paraId="6DFA8432">
      <w:pPr>
        <w:spacing w:line="240" w:lineRule="auto"/>
        <w:ind w:firstLine="640"/>
        <w:jc w:val="both"/>
      </w:pPr>
      <w:r>
        <w:rPr>
          <w:rFonts w:ascii="仿宋_GB2312" w:hAnsi="仿宋_GB2312" w:eastAsia="仿宋_GB2312"/>
          <w:b w:val="0"/>
          <w:sz w:val="32"/>
        </w:rPr>
        <w:t>七、《政府性基金预算财政拨款收入支出决算表》</w:t>
      </w:r>
    </w:p>
    <w:p w14:paraId="227BA3E8">
      <w:pPr>
        <w:spacing w:line="240" w:lineRule="auto"/>
        <w:ind w:firstLine="640"/>
        <w:jc w:val="both"/>
      </w:pPr>
      <w:r>
        <w:rPr>
          <w:rFonts w:ascii="仿宋_GB2312" w:hAnsi="仿宋_GB2312" w:eastAsia="仿宋_GB2312"/>
          <w:b w:val="0"/>
          <w:sz w:val="32"/>
        </w:rPr>
        <w:t>八、《国有资本经营预算财政拨款收入支出决算表》</w:t>
      </w:r>
    </w:p>
    <w:p w14:paraId="27A46B78">
      <w:pPr>
        <w:spacing w:line="240" w:lineRule="auto"/>
        <w:ind w:firstLine="640"/>
        <w:jc w:val="both"/>
      </w:pPr>
      <w:r>
        <w:rPr>
          <w:rFonts w:ascii="仿宋_GB2312" w:hAnsi="仿宋_GB2312" w:eastAsia="仿宋_GB2312"/>
          <w:b w:val="0"/>
          <w:sz w:val="32"/>
        </w:rPr>
        <w:t>九、《财政拨款“三公”经费支出决算表》</w:t>
      </w:r>
    </w:p>
    <w:p w14:paraId="38747F44">
      <w:pPr>
        <w:spacing w:line="240" w:lineRule="auto"/>
        <w:ind w:firstLine="640"/>
        <w:jc w:val="both"/>
      </w:pPr>
    </w:p>
    <w:p w14:paraId="25B77CCD">
      <w:pPr>
        <w:spacing w:line="240" w:lineRule="auto"/>
        <w:ind w:firstLine="640"/>
        <w:jc w:val="both"/>
      </w:pPr>
    </w:p>
    <w:p w14:paraId="719F0C43">
      <w:pPr>
        <w:spacing w:line="240" w:lineRule="auto"/>
        <w:ind w:firstLine="640"/>
        <w:jc w:val="both"/>
      </w:pPr>
    </w:p>
    <w:p w14:paraId="2AF5488F">
      <w:pPr>
        <w:spacing w:line="240" w:lineRule="auto"/>
        <w:ind w:firstLine="640"/>
        <w:jc w:val="both"/>
      </w:pPr>
    </w:p>
    <w:p w14:paraId="66AAB3E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1E21E2-4823-4A5A-A660-940AEF3F9FB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D21F42F-9EA0-4B14-9840-E5CB256B7EAB}"/>
  </w:font>
  <w:font w:name="仿宋_GB2312">
    <w:panose1 w:val="02010609030101010101"/>
    <w:charset w:val="86"/>
    <w:family w:val="modern"/>
    <w:pitch w:val="default"/>
    <w:sig w:usb0="00000001" w:usb1="080E0000" w:usb2="00000000" w:usb3="00000000" w:csb0="00040000" w:csb1="00000000"/>
    <w:embedRegular r:id="rId3" w:fontKey="{0B33D530-8A8D-4F15-9597-8E2F0EC28363}"/>
  </w:font>
  <w:font w:name="楷体_GB2312">
    <w:panose1 w:val="02010609030101010101"/>
    <w:charset w:val="86"/>
    <w:family w:val="auto"/>
    <w:pitch w:val="default"/>
    <w:sig w:usb0="00000001" w:usb1="080E0000" w:usb2="00000000" w:usb3="00000000" w:csb0="00040000" w:csb1="00000000"/>
    <w:embedRegular r:id="rId4" w:fontKey="{84F9783F-848F-4F6D-B4FD-411081E6BA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03488E"/>
    <w:rsid w:val="52F92565"/>
    <w:rsid w:val="543D17CB"/>
    <w:rsid w:val="55DA564E"/>
    <w:rsid w:val="56E07045"/>
    <w:rsid w:val="583059FA"/>
    <w:rsid w:val="587E6212"/>
    <w:rsid w:val="5AFC6609"/>
    <w:rsid w:val="5EE50723"/>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892831"/>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91</Pages>
  <Words>7403</Words>
  <Characters>8619</Characters>
  <Lines>0</Lines>
  <Paragraphs>0</Paragraphs>
  <TotalTime>9</TotalTime>
  <ScaleCrop>false</ScaleCrop>
  <LinksUpToDate>false</LinksUpToDate>
  <CharactersWithSpaces>8627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2025-09-12T11:50:50Z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eyJoZGlkIjoiODcwM2IwZTUyMTZkNzUwMjBkODQ1YzM3NzM1MTVlMjIiLCJ1c2VySWQiOiIxMDY0NzI0MTYxIn0=</vt:lpwstr>
  </property>
</Properties>
</file>