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E61BC">
      <w:pPr>
        <w:spacing w:line="570" w:lineRule="exact"/>
        <w:jc w:val="center"/>
        <w:rPr>
          <w:rFonts w:ascii="华文中宋" w:hAnsi="华文中宋" w:eastAsia="华文中宋" w:cs="宋体"/>
          <w:b/>
          <w:kern w:val="0"/>
          <w:sz w:val="52"/>
          <w:szCs w:val="52"/>
        </w:rPr>
      </w:pPr>
    </w:p>
    <w:p w14:paraId="5B687E19">
      <w:pPr>
        <w:spacing w:line="570" w:lineRule="exact"/>
        <w:jc w:val="center"/>
        <w:rPr>
          <w:rFonts w:ascii="华文中宋" w:hAnsi="华文中宋" w:eastAsia="华文中宋" w:cs="宋体"/>
          <w:b/>
          <w:kern w:val="0"/>
          <w:sz w:val="52"/>
          <w:szCs w:val="52"/>
        </w:rPr>
      </w:pPr>
    </w:p>
    <w:p w14:paraId="0E5D6FDF">
      <w:pPr>
        <w:spacing w:line="570" w:lineRule="exact"/>
        <w:jc w:val="center"/>
        <w:rPr>
          <w:rFonts w:ascii="华文中宋" w:hAnsi="华文中宋" w:eastAsia="华文中宋" w:cs="宋体"/>
          <w:b/>
          <w:kern w:val="0"/>
          <w:sz w:val="52"/>
          <w:szCs w:val="52"/>
        </w:rPr>
      </w:pPr>
    </w:p>
    <w:p w14:paraId="546683D3">
      <w:pPr>
        <w:spacing w:line="570" w:lineRule="exact"/>
        <w:jc w:val="center"/>
        <w:rPr>
          <w:rFonts w:ascii="华文中宋" w:hAnsi="华文中宋" w:eastAsia="华文中宋" w:cs="宋体"/>
          <w:b/>
          <w:kern w:val="0"/>
          <w:sz w:val="52"/>
          <w:szCs w:val="52"/>
        </w:rPr>
      </w:pPr>
    </w:p>
    <w:p w14:paraId="64BCA9C2">
      <w:pPr>
        <w:spacing w:line="570" w:lineRule="exact"/>
        <w:jc w:val="both"/>
        <w:rPr>
          <w:rFonts w:ascii="华文中宋" w:hAnsi="华文中宋" w:eastAsia="华文中宋" w:cs="宋体"/>
          <w:b/>
          <w:kern w:val="0"/>
          <w:sz w:val="52"/>
          <w:szCs w:val="52"/>
        </w:rPr>
      </w:pPr>
    </w:p>
    <w:p w14:paraId="159D9CAF">
      <w:pPr>
        <w:spacing w:line="570" w:lineRule="exact"/>
        <w:jc w:val="center"/>
        <w:rPr>
          <w:rFonts w:ascii="华文中宋" w:hAnsi="华文中宋" w:eastAsia="华文中宋" w:cs="宋体"/>
          <w:b/>
          <w:kern w:val="0"/>
          <w:sz w:val="52"/>
          <w:szCs w:val="52"/>
        </w:rPr>
      </w:pPr>
    </w:p>
    <w:p w14:paraId="10D04794">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6FD8C769">
      <w:pPr>
        <w:spacing w:line="570" w:lineRule="exact"/>
        <w:jc w:val="center"/>
        <w:rPr>
          <w:rFonts w:ascii="华文中宋" w:hAnsi="华文中宋" w:eastAsia="华文中宋" w:cs="宋体"/>
          <w:b/>
          <w:kern w:val="0"/>
          <w:sz w:val="52"/>
          <w:szCs w:val="52"/>
        </w:rPr>
      </w:pPr>
    </w:p>
    <w:p w14:paraId="282BE430">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04CB22B">
      <w:pPr>
        <w:spacing w:line="570" w:lineRule="exact"/>
        <w:jc w:val="center"/>
        <w:rPr>
          <w:rFonts w:hAnsi="宋体" w:eastAsia="仿宋_GB2312" w:cs="宋体"/>
          <w:kern w:val="0"/>
          <w:sz w:val="30"/>
          <w:szCs w:val="30"/>
        </w:rPr>
      </w:pPr>
    </w:p>
    <w:p w14:paraId="69388601">
      <w:pPr>
        <w:spacing w:line="570" w:lineRule="exact"/>
        <w:jc w:val="center"/>
        <w:rPr>
          <w:rFonts w:hAnsi="宋体" w:eastAsia="仿宋_GB2312" w:cs="宋体"/>
          <w:kern w:val="0"/>
          <w:sz w:val="30"/>
          <w:szCs w:val="30"/>
        </w:rPr>
      </w:pPr>
    </w:p>
    <w:p w14:paraId="2D78B162">
      <w:pPr>
        <w:spacing w:line="570" w:lineRule="exact"/>
        <w:jc w:val="center"/>
        <w:rPr>
          <w:rFonts w:hAnsi="宋体" w:eastAsia="仿宋_GB2312" w:cs="宋体"/>
          <w:kern w:val="0"/>
          <w:sz w:val="30"/>
          <w:szCs w:val="30"/>
        </w:rPr>
      </w:pPr>
    </w:p>
    <w:p w14:paraId="07C18014">
      <w:pPr>
        <w:spacing w:line="570" w:lineRule="exact"/>
        <w:jc w:val="center"/>
        <w:rPr>
          <w:rFonts w:hAnsi="宋体" w:eastAsia="仿宋_GB2312" w:cs="宋体"/>
          <w:kern w:val="0"/>
          <w:sz w:val="30"/>
          <w:szCs w:val="30"/>
        </w:rPr>
      </w:pPr>
    </w:p>
    <w:p w14:paraId="28E452CD">
      <w:pPr>
        <w:spacing w:line="570" w:lineRule="exact"/>
        <w:jc w:val="center"/>
        <w:rPr>
          <w:rFonts w:hAnsi="宋体" w:eastAsia="仿宋_GB2312" w:cs="宋体"/>
          <w:kern w:val="0"/>
          <w:sz w:val="30"/>
          <w:szCs w:val="30"/>
        </w:rPr>
      </w:pPr>
    </w:p>
    <w:p w14:paraId="1F5283F1">
      <w:pPr>
        <w:spacing w:line="570" w:lineRule="exact"/>
        <w:jc w:val="center"/>
        <w:rPr>
          <w:rFonts w:hAnsi="宋体" w:eastAsia="仿宋_GB2312" w:cs="宋体"/>
          <w:kern w:val="0"/>
          <w:sz w:val="30"/>
          <w:szCs w:val="30"/>
        </w:rPr>
      </w:pPr>
    </w:p>
    <w:p w14:paraId="5B410195">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喀什经济开发区片区生态环境改造提升项目</w:t>
      </w:r>
    </w:p>
    <w:p w14:paraId="699303DA">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喀什经济开发区规划土地建设环保局</w:t>
      </w:r>
    </w:p>
    <w:p w14:paraId="2B12C6E5">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bookmarkStart w:id="0" w:name="_GoBack"/>
      <w:bookmarkEnd w:id="0"/>
      <w:r>
        <w:rPr>
          <w:rStyle w:val="18"/>
          <w:rFonts w:hint="eastAsia" w:ascii="仿宋" w:hAnsi="仿宋" w:eastAsia="仿宋" w:cs="仿宋"/>
          <w:b w:val="0"/>
          <w:bCs w:val="0"/>
          <w:spacing w:val="-4"/>
          <w:sz w:val="32"/>
          <w:szCs w:val="32"/>
        </w:rPr>
        <w:t>喀什经济开发区规划土地建设环保局</w:t>
      </w:r>
    </w:p>
    <w:p w14:paraId="7AB721A0">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王帆</w:t>
      </w:r>
    </w:p>
    <w:p w14:paraId="582F34D1">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2024年03月28日</w:t>
      </w:r>
    </w:p>
    <w:p w14:paraId="0E52BFCC">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C34905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73DAC3F">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2BF5D25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喀什经济开发区喀什经济开发区片区生态环境改造提升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市道路是城市的骨架，也是城市形象、城市生态环境和城市景观的核心。而城市道路景观是城市道路、城市绿化系统的重要组成部分，是构成城市风景的一个重要因素。随着城市化进程的加快，城市道路的景观效果与日益发展的城市建设相适应是建造城市特色风貌树立城市新形象的重要举措。目前，我国己突破传统的“一条路两行树”的简单模式，形成了多行密植、层次丰富，落叶树与常绿树相结合，绿化与美化相融合等多种元素在内的现代化城市道路绿化及景观工程，成为城市生态环境建设中不可或缺的重要组成部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十四五”时期是我国全面开启建设社会主义现代化国家新征程迈向第二个百年奋斗目标的第一个五年，也是推进新型城镇化的关键五年。《中共中央关于制定国民经济和社会发展第十四个五年规划和二0三五年远景目标的建议》提出“优化国土空间布局,推进区域协调发展和新型城镇化”，强调“推进以人为核心的新型城镇化”，明确了“十四五”时期城镇化发展的方向和目标。“以人为核心的新型城镇化”命题的提出是以习近平同志为核心的党中央坚持“以人民为中心”的发展思想在新型城镇化实践中的运用和发展,是实现城市治理体系和治理能力现代化的必由之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全国生态环境保护大会上，习近平总书记着眼党和人民事业的长远发展，深入阐述了保护生态环境、建设生态文明的重大意义，明确提出了新时代推进生态文明建设必须坚持的重要原则，为新时代推进生态文明建设提供了重要遵循。近年来，新疆统筹推进城乡建设，努力为广大群众增加绿色供给。各地结合实际，大力实施植树造林生态修复、空闲地复绿和园林绿化建设，努力推动城乡生态建设。喀什经济开发区高度重视生态文明建设，树立新发展理念，不断加大环境保护力度，建设天蓝地绿水清的美丽新喀什，为人民创造了良好的生态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立项批复喀经开发促字[2021]76号，主要建设内容：本项目为道路环境提升改造工程，其建设包括城北片区、城东片区、空港片区和综保区。其中：城北片区主要建设9条道路，道路总长20.9公里，道路环境提升面积82万平方米。城东片区环境提升面积199.9公顷，计划种植乔木1万株，2021年秋季计划种植乔木0.4万株。空港片区环境提升面积60公顷，对片区道路死树、空白区域进行补栽0.62万株。综保区环境提升面积55公顷，对片区道路死树、空白区域进行补栽0.58万株。道路环境提升建设项目。其中喀什经济开发区片区生态环境改造提升项目（三期）（EPC）城东片区计划提升深喀大道、学府大道、时代大道、发展大道、浦东大道、融合大道、城东大道（喀麦高速至学府大道）、奥林匹克路及城区次干道等区域，绿地面积约105.4公顷；空港片区计划提升机场北路、欧亚大道、创业路及机电产业园区等区域，绿地面积为58.5公顷。综合保税区环境提升面积52公顷。计划总建设面积为215.9公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建设通过植物景观配置形成良好的生态群落，辐射周边环境，改善整个大区域生态环境。通过大量植被的种植，使原有的生态系统得到完善，对当地人民生活产生良好影响，人民生产生活安全保障得到进一步加强。种植大面积的植物对净化当地空气有重要的作用，它能吸滞烟灰和粉尘，能吸收有害气体，吸收二氧化碳并放出氧气，同时茂密的树木能吸收和隔挡噪声。是有效的提升项目区范围内的居住环境的有力措施。大面积水系对增加项目区空气湿度，调节当地气候也起着至关重要的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本项目建成后，随着区域生态环境的整体提升，将吸引更多的商业设施进入该项目周边地块开发建设，促进商贸配套设施的建设，从而对喀什经济开发区的经济建设发展起推动作用。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经济开发区规划土地建设环保局为行政单位，纳入2023年部门决算编制范围的有6个办公室：综合办公室、建设管理科、生态环境科、应急管理科、建设工程质量安全监督站、应急管理综合行政执法大队。部门编制数14人，实有人数14人，其中：在职13人，减少0人；退休1人，增加0人；离休0人，增加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根据印发《关于喀什经济开发区片区生态环境改造提升项目的立项批复文件》喀经开发促【2021】76号文件。喀什经济开发区本级财政预算资金安排，最终确定项目资金总数为10269.09万元。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截至2023年12月31日，实际支出10269.09万元，预算执行率100%。</w:t>
      </w:r>
    </w:p>
    <w:p w14:paraId="6DC38D6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0FD13C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经济开发区片区生态环境改造提升项目，位于新疆维吾尔自治区喀什经济开发区，本项目为道路绿化工程，其建设包括城北片区、城东片区、空港片区和综保区，绿地面积约163.9公顷，总建设面积215.9公顷，项目的建设有效带动了周围片区经济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首先按照符喀什经济开发区片区生态环境改造提升项目要求通知企业准备申报资料、对接相对的企业、符不符合补贴要求、编制实施方案、准备前期工作。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（2）第二阶段项目进程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通知企业准备申报资料及审核申报资料工作。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（3）第三阶段 资金支付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按照企业申报补贴金额、最终审核的金额、对相应的企业完成资金支付工作。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（4）第四阶段 项目受益调查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喀什经济开发区片区生态环境改造提升项目、以问卷调查方式受益对象进行满意度调查。</w:t>
      </w:r>
    </w:p>
    <w:p w14:paraId="123DFAC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263155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7988493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0FFF0AD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A96745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比较法：是指通过对绩效目标与实施效果、历史与当期情况、不同部门和地区同类支出的比较，综合分析绩效目标实现程度。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14:paraId="377648F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5704D7E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郝洪海任评价组组长，绩效评价工作职责为负责全盘工作。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韩楚锋任评价组副组长，绩效评价工作职责为对项目实施情况进行实地调查。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王金、木拉迪力、王帆、陈剑峰、王军兔任评价组成员，绩效评价工作职责为负责资料审核等工作。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172137A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1EC22D3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喀什经济开发区片区生态环境改造提升项目得分情况表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喀什经济开发区片区生态环境改造提升项目进行客观评价，最终评分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该项目最终评分100分，绩效评级为“优”。</w:t>
      </w:r>
    </w:p>
    <w:p w14:paraId="2B67471D">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7264AD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979B91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（1）立项依据充分性：结合喀什经济开发区规划土地建设环保局职责，并组织实施。围绕2023年度工作重点和工作计划制定经费预算，根据评分标准，该指标不扣分，得3分。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（2）立项程序规范性：根据决策依据编制工作计划和经费预算，经过与项目分管领导进行沟通、筛选确定经费预算计划，上党委会研究确定最终预算方案，根据评分标准，该指标不扣分，得2分。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14:paraId="5DFBF85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35D1F4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（2）预算执行率：预算编制较为详细，项目资金执行率100.0%，根据评分标准，该指标不扣分，得5分。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（4）管理制度健全性：制定了农业农村局相关管理办法，对财政专项资金进行严格管理，基本做到了专款专用，根据评分标准，该指标不扣分，得2分。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F40ED2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AACEDA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“片区生态环境改造提升项目3期绿地面积（公顷）”指标，预期指标值为大于等于163.90公顷，实际完成值为163.90公顷，指标完成率为100%，与预期目标一致，根据评分标准，该指标不扣分，得5分。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“片区生态环境改造提升项目3期总建设面积（公顷）”指标，预期指标值为大于等于215.90公顷，实际完成值为215.90公顷，指标完成率为100%，与预期目标一致，根据评分标准，该指标不扣分，得5分。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“项目验收合格率（%）”指标，预期指标值为等于100%，实际完成值为100%，指标完成率为100%，与预期目标一致，根据评分标准，该指标不扣分，得10分。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“项目完成及时率（%）”指标，预期指标值为等于100%，实际完成值为100%，指标完成率为100%，与预期目标一致，根据评分标准，该指标不扣分，得10分。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环境改造提升成本（万元）”指标，预期指标值为小于等于10269.09万元，实际完成值为10269.09万元，指标完成率为100%，根据国库集中支付明细表可知，环境改造提升成本标准在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“项目预算控制率（%）”指标，预期指标值为等于100%，实际完成值为100%，指标完成率为100%，与预期目标一致，根据评分标准，该指标不扣分，得5分。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14:paraId="44353E9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7574904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项目效益类指标包括项目效益1个方面的内容，由1个三级指标构成，权重分为20分，实际得分20分，得分率为100%。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tab/>
        <w:t>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“推进喀什市创建国家园林城市的进程”指标，该指标预期指标值为推进，实际完成值为推进，指标完成率为100%。根据评分标准，该指标不扣分，得10分。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“带动周围片区经济发展”指标，该指标预期指标值为带动，实际完成值为带动，指标完成率为100%。根据评分标准，该指标不扣分，得10分。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本年项目无经济效益指标。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本年项目无可持续影响指标。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此项目本年未设置满意度指标。</w:t>
      </w:r>
    </w:p>
    <w:p w14:paraId="69A2D28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441F890">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喀什经济开发区片区生态环境改造提升项目预算10,269.09万元，到位10,269.09万元，实际支出10,269.09万元，预算执行率为100%，项目绩效指标总体完成率为100%，偏差率为0%。</w:t>
      </w:r>
    </w:p>
    <w:p w14:paraId="0FF27C76">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7A4EC4B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强化预算管理。建立科学的预算管理体系，制定合理的预算方案和控制措施，确保项目的经费得到了有效控制。同时，注重预算的精细化管理，加强预算分析和调整，避免出现预算超支或浪费的情况。2.成员分工明确。对项目推进过程中出现的问题及时进行沟通、整改，尽早拿出解决措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项目设的指标值没有进一步优化、完善，主要在细化、量化上改进；二是单位自行评价工作存在不全面、有遗漏、未能全方面的去评价项目整体；三是缺少带着问题去评价的意识，不能为评价而评价，评价要体现效果。原因分析：领导重视程度有待提高，项目负责人或负责绩效人员业务水平需要进一步提高。</w:t>
      </w:r>
    </w:p>
    <w:p w14:paraId="7C1FBF4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50E32B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前期更加细化实施方案，严格执行资金管理办法和财政资金管理制度，严格按照项目实施方案、招投标管理办法等稳步推进工作，根据自己项目的特点进行总结。</w:t>
      </w:r>
    </w:p>
    <w:p w14:paraId="7DDB12C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070B4BC3">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461C457">
        <w:pPr>
          <w:pStyle w:val="12"/>
          <w:jc w:val="center"/>
        </w:pPr>
        <w:r>
          <w:fldChar w:fldCharType="begin"/>
        </w:r>
        <w:r>
          <w:instrText xml:space="preserve">PAGE   \* MERGEFORMAT</w:instrText>
        </w:r>
        <w:r>
          <w:fldChar w:fldCharType="separate"/>
        </w:r>
        <w:r>
          <w:rPr>
            <w:lang w:val="zh-CN"/>
          </w:rPr>
          <w:t>1</w:t>
        </w:r>
        <w:r>
          <w:fldChar w:fldCharType="end"/>
        </w:r>
      </w:p>
    </w:sdtContent>
  </w:sdt>
  <w:p w14:paraId="149B5BA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74B7F7F"/>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7205</Words>
  <Characters>7627</Characters>
  <Lines>5</Lines>
  <Paragraphs>1</Paragraphs>
  <TotalTime>1</TotalTime>
  <ScaleCrop>false</ScaleCrop>
  <LinksUpToDate>false</LinksUpToDate>
  <CharactersWithSpaces>7757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U</cp:lastModifiedBy>
  <cp:lastPrinted>2018-12-31T10:56:00Z</cp:lastPrinted>
  <dcterms:modified xsi:type="dcterms:W3CDTF">2024-10-24T08:48:59Z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854BD6BDD4274F8FB86BD01E704B543F_12</vt:lpwstr>
  </property>
</Properties>
</file>